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C60C" w14:textId="181A0CF5" w:rsidR="0087548C" w:rsidRDefault="00FE1B85" w:rsidP="00FA022A">
      <w:r w:rsidRPr="00EB4D7B">
        <w:rPr>
          <w:b/>
        </w:rPr>
        <w:t>Applicant Review for</w:t>
      </w:r>
      <w:r w:rsidRPr="00EB4D7B">
        <w:t>:</w:t>
      </w:r>
      <w:r w:rsidR="004D6DA5">
        <w:t xml:space="preserve">  </w:t>
      </w:r>
    </w:p>
    <w:p w14:paraId="4681B7B7" w14:textId="77777777" w:rsidR="00EB4D7B" w:rsidRDefault="00EB4D7B" w:rsidP="00FA022A"/>
    <w:p w14:paraId="7971BCF8" w14:textId="3F70C483" w:rsidR="00EB4D7B" w:rsidRPr="00EB4D7B" w:rsidRDefault="00F826DA" w:rsidP="00FA022A">
      <w:r>
        <w:rPr>
          <w:b/>
        </w:rPr>
        <w:t>Career Track Level of A</w:t>
      </w:r>
      <w:r w:rsidR="00EB4D7B" w:rsidRPr="00EB4D7B">
        <w:rPr>
          <w:b/>
        </w:rPr>
        <w:t>pplication</w:t>
      </w:r>
      <w:r>
        <w:t xml:space="preserve">: </w:t>
      </w:r>
      <w:r w:rsidR="00CD1F06">
        <w:t xml:space="preserve">Career Track </w:t>
      </w:r>
      <w:r w:rsidR="00203163">
        <w:t xml:space="preserve">Lecturer </w:t>
      </w:r>
      <w:r w:rsidR="00E84DF8">
        <w:t>Series</w:t>
      </w:r>
    </w:p>
    <w:p w14:paraId="1B6B7FF7" w14:textId="77777777" w:rsidR="00FE1B85" w:rsidRPr="00EB4D7B" w:rsidRDefault="00FE1B85" w:rsidP="00FA022A"/>
    <w:p w14:paraId="0618E29A" w14:textId="3DCF204E" w:rsidR="00FE1B85" w:rsidRPr="00EB4D7B" w:rsidRDefault="00FE1B85" w:rsidP="00FA022A">
      <w:r w:rsidRPr="00EB4D7B">
        <w:rPr>
          <w:b/>
        </w:rPr>
        <w:t>Date</w:t>
      </w:r>
      <w:r w:rsidRPr="00EB4D7B">
        <w:t>:</w:t>
      </w:r>
      <w:r w:rsidR="004D6DA5">
        <w:t xml:space="preserve">  </w:t>
      </w:r>
    </w:p>
    <w:p w14:paraId="03B9E672" w14:textId="77777777" w:rsidR="00FE1B85" w:rsidRPr="00EB4D7B" w:rsidRDefault="00FE1B85" w:rsidP="00FA022A"/>
    <w:p w14:paraId="0DCA553F" w14:textId="4FB277E8" w:rsidR="000F2FAF" w:rsidRDefault="00FE1B85" w:rsidP="00EB4D7B">
      <w:pPr>
        <w:rPr>
          <w:rFonts w:eastAsia="Calibri"/>
        </w:rPr>
      </w:pPr>
      <w:r w:rsidRPr="00EB4D7B">
        <w:t>The Faculty Appointment, Promotion and Tenure Committee reviewed the application materials provided with the cur</w:t>
      </w:r>
      <w:r w:rsidR="00F826DA">
        <w:t>rent College of Nursing Career</w:t>
      </w:r>
      <w:r w:rsidRPr="00EB4D7B">
        <w:t xml:space="preserve"> Track Reappointment and Promotion Guidelines as described in the tables below</w:t>
      </w:r>
      <w:r w:rsidR="00EB4D7B">
        <w:t xml:space="preserve"> and revised and approved by the College of Nursing Faculty 3.5.19</w:t>
      </w:r>
      <w:r w:rsidRPr="00EB4D7B">
        <w:t>.</w:t>
      </w:r>
      <w:r w:rsidR="00EB4D7B">
        <w:t xml:space="preserve">  </w:t>
      </w:r>
      <w:r w:rsidRPr="00EB4D7B">
        <w:rPr>
          <w:rFonts w:eastAsia="Calibri"/>
        </w:rPr>
        <w:t>(</w:t>
      </w:r>
      <w:r w:rsidR="005307B7" w:rsidRPr="00EB4D7B">
        <w:rPr>
          <w:rFonts w:eastAsia="Calibri"/>
        </w:rPr>
        <w:t>Please refer to the University of Arizona Handbook for App</w:t>
      </w:r>
      <w:r w:rsidR="00B86A0C" w:rsidRPr="00EB4D7B">
        <w:rPr>
          <w:rFonts w:eastAsia="Calibri"/>
        </w:rPr>
        <w:t>ointed Personnel (UHAP) S</w:t>
      </w:r>
      <w:r w:rsidR="005307B7" w:rsidRPr="00EB4D7B">
        <w:rPr>
          <w:rFonts w:eastAsia="Calibri"/>
        </w:rPr>
        <w:t>ections 3.1-3.3</w:t>
      </w:r>
      <w:r w:rsidR="00E95653" w:rsidRPr="00EB4D7B">
        <w:rPr>
          <w:rFonts w:eastAsia="Calibri"/>
        </w:rPr>
        <w:t>, revised August 2018 for additional information (</w:t>
      </w:r>
      <w:hyperlink r:id="rId13" w:history="1">
        <w:r w:rsidR="00EB4D7B" w:rsidRPr="003F4A19">
          <w:rPr>
            <w:rStyle w:val="Hyperlink"/>
            <w:rFonts w:eastAsia="Calibri"/>
          </w:rPr>
          <w:t>http://policy.arizona.edu/university-handbook-appointed-personnel)</w:t>
        </w:r>
      </w:hyperlink>
      <w:r w:rsidR="00E95653" w:rsidRPr="00EB4D7B">
        <w:rPr>
          <w:rFonts w:eastAsia="Calibri"/>
        </w:rPr>
        <w:t>.</w:t>
      </w:r>
      <w:r w:rsidRPr="00EB4D7B">
        <w:rPr>
          <w:rFonts w:eastAsia="Calibri"/>
        </w:rPr>
        <w:t>)</w:t>
      </w:r>
    </w:p>
    <w:p w14:paraId="2634FD59" w14:textId="77777777" w:rsidR="00EB4D7B" w:rsidRDefault="00EB4D7B" w:rsidP="00EB4D7B">
      <w:pPr>
        <w:rPr>
          <w:rFonts w:eastAsia="Calibri"/>
        </w:rPr>
      </w:pPr>
    </w:p>
    <w:p w14:paraId="59E8004B" w14:textId="77777777" w:rsidR="00EB4D7B" w:rsidRPr="00EB4D7B" w:rsidRDefault="00EB4D7B" w:rsidP="00EB4D7B">
      <w:pPr>
        <w:rPr>
          <w:rFonts w:eastAsia="Calibri"/>
        </w:rPr>
      </w:pPr>
      <w:r w:rsidRPr="00EB4D7B">
        <w:rPr>
          <w:rFonts w:eastAsia="Calibri"/>
          <w:b/>
        </w:rPr>
        <w:t>Recommended rank</w:t>
      </w:r>
      <w:r>
        <w:rPr>
          <w:rFonts w:eastAsia="Calibri"/>
        </w:rPr>
        <w:t xml:space="preserve"> based on the </w:t>
      </w:r>
      <w:r w:rsidR="00266CDC">
        <w:rPr>
          <w:rFonts w:eastAsia="Calibri"/>
        </w:rPr>
        <w:t>review of the evidence as outlined below</w:t>
      </w:r>
      <w:r>
        <w:rPr>
          <w:rFonts w:eastAsia="Calibri"/>
        </w:rPr>
        <w:t>:</w:t>
      </w:r>
    </w:p>
    <w:p w14:paraId="34602998" w14:textId="77777777" w:rsidR="0011038C" w:rsidRPr="00EB4D7B" w:rsidRDefault="0011038C" w:rsidP="00B27ACE">
      <w:pPr>
        <w:ind w:right="540"/>
        <w:rPr>
          <w:rFonts w:eastAsia="Calibri"/>
        </w:rPr>
      </w:pPr>
    </w:p>
    <w:p w14:paraId="682878B8" w14:textId="7F550430" w:rsidR="00EB4D7B" w:rsidRDefault="0087548C" w:rsidP="00EB4D7B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EB4D7B">
        <w:rPr>
          <w:rFonts w:eastAsia="Batang"/>
          <w:b/>
          <w:bCs/>
          <w:sz w:val="24"/>
          <w:szCs w:val="24"/>
          <w:lang w:eastAsia="zh-CN"/>
        </w:rPr>
        <w:t>College of Nursing Criteria for Appointment</w:t>
      </w:r>
      <w:r w:rsidR="00EB4D7B">
        <w:rPr>
          <w:rFonts w:eastAsia="Batang"/>
          <w:b/>
          <w:bCs/>
          <w:sz w:val="24"/>
          <w:szCs w:val="24"/>
          <w:lang w:eastAsia="zh-CN"/>
        </w:rPr>
        <w:t xml:space="preserve"> </w:t>
      </w:r>
      <w:r w:rsidRPr="00EB4D7B">
        <w:rPr>
          <w:rFonts w:eastAsia="Batang"/>
          <w:b/>
          <w:bCs/>
          <w:sz w:val="24"/>
          <w:szCs w:val="24"/>
          <w:lang w:eastAsia="zh-CN"/>
        </w:rPr>
        <w:t>of</w:t>
      </w:r>
      <w:r w:rsidR="00EB4D7B">
        <w:rPr>
          <w:rFonts w:eastAsia="Batang"/>
          <w:b/>
          <w:bCs/>
          <w:sz w:val="24"/>
          <w:szCs w:val="24"/>
          <w:lang w:eastAsia="zh-CN"/>
        </w:rPr>
        <w:t xml:space="preserve"> </w:t>
      </w:r>
      <w:r w:rsidRPr="00EB4D7B">
        <w:rPr>
          <w:rFonts w:eastAsia="Batang"/>
          <w:b/>
          <w:bCs/>
          <w:sz w:val="24"/>
          <w:szCs w:val="24"/>
          <w:lang w:eastAsia="zh-CN"/>
        </w:rPr>
        <w:t xml:space="preserve">Career Track </w:t>
      </w:r>
      <w:r w:rsidR="00702D6F">
        <w:rPr>
          <w:rFonts w:eastAsia="Batang"/>
          <w:b/>
          <w:bCs/>
          <w:sz w:val="24"/>
          <w:szCs w:val="24"/>
          <w:lang w:eastAsia="zh-CN"/>
        </w:rPr>
        <w:t xml:space="preserve">Lecturer </w:t>
      </w:r>
      <w:r w:rsidRPr="00EB4D7B">
        <w:rPr>
          <w:rFonts w:eastAsia="Batang"/>
          <w:b/>
          <w:bCs/>
          <w:sz w:val="24"/>
          <w:szCs w:val="24"/>
          <w:lang w:eastAsia="zh-CN"/>
        </w:rPr>
        <w:t>Faculty</w:t>
      </w:r>
      <w:r w:rsidR="00EB4D7B" w:rsidRPr="00EB4D7B">
        <w:rPr>
          <w:rFonts w:eastAsia="Calibri"/>
          <w:b/>
          <w:sz w:val="24"/>
          <w:szCs w:val="24"/>
        </w:rPr>
        <w:t xml:space="preserve"> </w:t>
      </w:r>
    </w:p>
    <w:p w14:paraId="2BDA411D" w14:textId="77777777" w:rsidR="0087548C" w:rsidRPr="00EB4D7B" w:rsidRDefault="0087548C" w:rsidP="0087548C">
      <w:pPr>
        <w:rPr>
          <w:rFonts w:eastAsia="Calibri"/>
          <w:b/>
        </w:rPr>
      </w:pPr>
    </w:p>
    <w:p w14:paraId="6F00CDE0" w14:textId="798DB9B0" w:rsidR="0074530A" w:rsidRDefault="0087548C" w:rsidP="0087548C">
      <w:pPr>
        <w:rPr>
          <w:rFonts w:eastAsia="Calibri"/>
        </w:rPr>
      </w:pPr>
      <w:r w:rsidRPr="00EB4D7B">
        <w:rPr>
          <w:rFonts w:eastAsia="Calibri"/>
          <w:b/>
        </w:rPr>
        <w:t>*</w:t>
      </w:r>
      <w:r w:rsidRPr="00EB4D7B">
        <w:rPr>
          <w:rFonts w:eastAsia="Calibri"/>
        </w:rPr>
        <w:t>Specific details for rank review are noted in</w:t>
      </w:r>
      <w:r w:rsidRPr="00EB4D7B">
        <w:rPr>
          <w:rFonts w:eastAsia="Calibri"/>
          <w:b/>
        </w:rPr>
        <w:t xml:space="preserve"> </w:t>
      </w:r>
      <w:r w:rsidRPr="00EB4D7B">
        <w:rPr>
          <w:rFonts w:eastAsia="Calibri"/>
          <w:b/>
          <w:color w:val="0000CC"/>
        </w:rPr>
        <w:t xml:space="preserve">blue font </w:t>
      </w:r>
      <w:r w:rsidRPr="00EB4D7B">
        <w:rPr>
          <w:rFonts w:eastAsia="Calibri"/>
        </w:rPr>
        <w:t>under the appropriate criteria below. A rank may be grayed out if evidence is not congruent with rank (</w:t>
      </w:r>
      <w:r w:rsidR="00FE1B85" w:rsidRPr="00EB4D7B">
        <w:rPr>
          <w:rFonts w:eastAsia="Calibri"/>
        </w:rPr>
        <w:t xml:space="preserve">for example: </w:t>
      </w:r>
      <w:r w:rsidR="00736C3A">
        <w:rPr>
          <w:rFonts w:eastAsia="Calibri"/>
        </w:rPr>
        <w:t>Principal</w:t>
      </w:r>
      <w:r w:rsidR="00FE1B85" w:rsidRPr="00EB4D7B">
        <w:rPr>
          <w:rFonts w:eastAsia="Calibri"/>
        </w:rPr>
        <w:t xml:space="preserve"> Lecturer can be grayed out if applicant is a novice educator with evidence strongly congruent with the rank of </w:t>
      </w:r>
      <w:r w:rsidR="00CD1F06">
        <w:rPr>
          <w:rFonts w:eastAsia="Calibri"/>
        </w:rPr>
        <w:t>Lecturer</w:t>
      </w:r>
      <w:r w:rsidR="00FE1B85" w:rsidRPr="00EB4D7B">
        <w:rPr>
          <w:rFonts w:eastAsia="Calibri"/>
        </w:rPr>
        <w:t>).</w:t>
      </w:r>
    </w:p>
    <w:p w14:paraId="0CE6EA23" w14:textId="77777777" w:rsidR="00A15336" w:rsidRPr="00EB4D7B" w:rsidRDefault="00A15336" w:rsidP="0087548C">
      <w:pPr>
        <w:rPr>
          <w:rFonts w:eastAsia="Calibri"/>
        </w:rPr>
      </w:pPr>
    </w:p>
    <w:tbl>
      <w:tblPr>
        <w:tblW w:w="11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708"/>
        <w:gridCol w:w="3690"/>
        <w:gridCol w:w="3690"/>
      </w:tblGrid>
      <w:tr w:rsidR="000F2FAF" w:rsidRPr="00EB4D7B" w14:paraId="4D63C429" w14:textId="77777777" w:rsidTr="000571FB">
        <w:tc>
          <w:tcPr>
            <w:tcW w:w="11088" w:type="dxa"/>
            <w:gridSpan w:val="3"/>
            <w:shd w:val="clear" w:color="auto" w:fill="B4C6E7"/>
          </w:tcPr>
          <w:p w14:paraId="11B0F997" w14:textId="77777777" w:rsidR="00EB4D7B" w:rsidRPr="00EB4D7B" w:rsidRDefault="0006222B" w:rsidP="00EB4D7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D7B">
              <w:rPr>
                <w:rFonts w:eastAsia="Calibri"/>
                <w:b/>
                <w:sz w:val="24"/>
                <w:szCs w:val="24"/>
              </w:rPr>
              <w:t xml:space="preserve">Educational/Professional </w:t>
            </w:r>
            <w:r w:rsidR="00912B10" w:rsidRPr="00EB4D7B">
              <w:rPr>
                <w:rFonts w:eastAsia="Calibri"/>
                <w:b/>
                <w:sz w:val="24"/>
                <w:szCs w:val="24"/>
              </w:rPr>
              <w:t>Qualifications</w:t>
            </w:r>
            <w:r w:rsidRPr="00EB4D7B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0F2FAF" w:rsidRPr="00EB4D7B" w14:paraId="7892D3B4" w14:textId="77777777" w:rsidTr="000571FB">
        <w:tc>
          <w:tcPr>
            <w:tcW w:w="3708" w:type="dxa"/>
            <w:shd w:val="clear" w:color="auto" w:fill="B4C6E7"/>
          </w:tcPr>
          <w:p w14:paraId="07693C7A" w14:textId="7E09478E" w:rsidR="000F2FAF" w:rsidRPr="00EB4D7B" w:rsidRDefault="00736C3A" w:rsidP="00FE724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Lecturer</w:t>
            </w:r>
          </w:p>
        </w:tc>
        <w:tc>
          <w:tcPr>
            <w:tcW w:w="3690" w:type="dxa"/>
            <w:shd w:val="clear" w:color="auto" w:fill="B4C6E7"/>
          </w:tcPr>
          <w:p w14:paraId="6B41D727" w14:textId="62C94534" w:rsidR="000F2FAF" w:rsidRPr="00EB4D7B" w:rsidRDefault="00736C3A" w:rsidP="00FE724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Senior </w:t>
            </w:r>
            <w:r w:rsidR="000F2FAF" w:rsidRPr="00EB4D7B">
              <w:rPr>
                <w:rFonts w:eastAsia="Calibri"/>
                <w:b/>
              </w:rPr>
              <w:t>Lecturer</w:t>
            </w:r>
          </w:p>
        </w:tc>
        <w:tc>
          <w:tcPr>
            <w:tcW w:w="3690" w:type="dxa"/>
            <w:shd w:val="clear" w:color="auto" w:fill="B4C6E7"/>
          </w:tcPr>
          <w:p w14:paraId="57E7F445" w14:textId="66045FB9" w:rsidR="000F2FAF" w:rsidRPr="00EB4D7B" w:rsidRDefault="00736C3A" w:rsidP="00FE724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Principal</w:t>
            </w:r>
            <w:r w:rsidR="000F2FAF" w:rsidRPr="00EB4D7B">
              <w:rPr>
                <w:rFonts w:eastAsia="Calibri"/>
                <w:b/>
              </w:rPr>
              <w:t xml:space="preserve"> Lecturer</w:t>
            </w:r>
          </w:p>
        </w:tc>
      </w:tr>
      <w:tr w:rsidR="000F2FAF" w:rsidRPr="00EB4D7B" w14:paraId="1D1A43C3" w14:textId="77777777" w:rsidTr="00FB6D46">
        <w:tc>
          <w:tcPr>
            <w:tcW w:w="3708" w:type="dxa"/>
            <w:shd w:val="clear" w:color="auto" w:fill="auto"/>
          </w:tcPr>
          <w:p w14:paraId="33D09C06" w14:textId="77777777" w:rsidR="000F2FAF" w:rsidRPr="00EB4D7B" w:rsidRDefault="000F2FAF" w:rsidP="000F2FAF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Entry:</w:t>
            </w:r>
          </w:p>
          <w:p w14:paraId="64FE60ED" w14:textId="77777777" w:rsidR="000F2FAF" w:rsidRPr="00EB4D7B" w:rsidRDefault="000F2FAF" w:rsidP="000F2FAF">
            <w:pPr>
              <w:rPr>
                <w:rFonts w:eastAsia="Calibri"/>
              </w:rPr>
            </w:pPr>
          </w:p>
          <w:p w14:paraId="0DD960A2" w14:textId="54AD973D" w:rsidR="000F2FAF" w:rsidRDefault="000F2FAF" w:rsidP="000F2FAF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 xml:space="preserve">Master's Degree in Nursing or </w:t>
            </w:r>
            <w:r w:rsidR="00B01C8E" w:rsidRPr="00EB4D7B">
              <w:rPr>
                <w:rFonts w:eastAsia="Calibri"/>
              </w:rPr>
              <w:t>other health science-related discipline</w:t>
            </w:r>
            <w:r w:rsidRPr="00EB4D7B">
              <w:rPr>
                <w:rFonts w:eastAsia="Calibri"/>
              </w:rPr>
              <w:t>.</w:t>
            </w:r>
          </w:p>
          <w:p w14:paraId="228FF433" w14:textId="079817BB" w:rsidR="00754988" w:rsidRDefault="00754988" w:rsidP="000F2FAF">
            <w:pPr>
              <w:rPr>
                <w:rFonts w:eastAsia="Calibri"/>
              </w:rPr>
            </w:pPr>
          </w:p>
          <w:p w14:paraId="6F89E1B0" w14:textId="79AE4F9E" w:rsidR="000F2FAF" w:rsidRDefault="00A46D54" w:rsidP="000F2FAF">
            <w:pPr>
              <w:rPr>
                <w:rFonts w:eastAsia="Calibri"/>
              </w:rPr>
            </w:pPr>
            <w:r w:rsidRPr="00EB4D7B">
              <w:rPr>
                <w:rFonts w:eastAsia="Calibri"/>
                <w:u w:val="single"/>
              </w:rPr>
              <w:t xml:space="preserve">For </w:t>
            </w:r>
            <w:r w:rsidR="00BA051F" w:rsidRPr="00EB4D7B">
              <w:rPr>
                <w:rFonts w:eastAsia="Calibri"/>
                <w:u w:val="single"/>
              </w:rPr>
              <w:t xml:space="preserve">Entry </w:t>
            </w:r>
            <w:r w:rsidR="00B65EBD" w:rsidRPr="00EB4D7B">
              <w:rPr>
                <w:rFonts w:eastAsia="Calibri"/>
                <w:u w:val="single"/>
              </w:rPr>
              <w:t>programs</w:t>
            </w:r>
            <w:r w:rsidR="00B65EBD" w:rsidRPr="00EB4D7B">
              <w:rPr>
                <w:rFonts w:eastAsia="Calibri"/>
              </w:rPr>
              <w:t xml:space="preserve">: </w:t>
            </w:r>
            <w:r w:rsidR="00980622" w:rsidRPr="00EB4D7B">
              <w:rPr>
                <w:rFonts w:eastAsia="Calibri"/>
              </w:rPr>
              <w:t>F</w:t>
            </w:r>
            <w:r w:rsidR="00B65EBD" w:rsidRPr="00EB4D7B">
              <w:rPr>
                <w:rFonts w:eastAsia="Calibri"/>
              </w:rPr>
              <w:t xml:space="preserve">or </w:t>
            </w:r>
            <w:r w:rsidRPr="00EB4D7B">
              <w:rPr>
                <w:rFonts w:eastAsia="Calibri"/>
              </w:rPr>
              <w:t xml:space="preserve">didactic </w:t>
            </w:r>
            <w:r w:rsidR="00E37FC2" w:rsidRPr="00EB4D7B">
              <w:rPr>
                <w:rFonts w:eastAsia="Calibri"/>
              </w:rPr>
              <w:t>teaching, e</w:t>
            </w:r>
            <w:r w:rsidR="000F2FAF" w:rsidRPr="00EB4D7B">
              <w:rPr>
                <w:rFonts w:eastAsia="Calibri"/>
              </w:rPr>
              <w:t xml:space="preserve">vidence of </w:t>
            </w:r>
            <w:r w:rsidRPr="00EB4D7B">
              <w:rPr>
                <w:rFonts w:eastAsia="Calibri"/>
              </w:rPr>
              <w:t>two (2)</w:t>
            </w:r>
            <w:r w:rsidR="00B9007E" w:rsidRPr="00EB4D7B">
              <w:rPr>
                <w:rFonts w:eastAsia="Calibri"/>
              </w:rPr>
              <w:t xml:space="preserve"> year</w:t>
            </w:r>
            <w:r w:rsidRPr="00EB4D7B">
              <w:rPr>
                <w:rFonts w:eastAsia="Calibri"/>
              </w:rPr>
              <w:t xml:space="preserve">s </w:t>
            </w:r>
            <w:r w:rsidR="00B9007E" w:rsidRPr="00EB4D7B">
              <w:rPr>
                <w:rFonts w:eastAsia="Calibri"/>
              </w:rPr>
              <w:t xml:space="preserve">of </w:t>
            </w:r>
            <w:r w:rsidR="00AA1AF8" w:rsidRPr="00EB4D7B">
              <w:rPr>
                <w:rFonts w:eastAsia="Calibri"/>
              </w:rPr>
              <w:t>clinical</w:t>
            </w:r>
            <w:r w:rsidR="00B01C8E" w:rsidRPr="00EB4D7B">
              <w:rPr>
                <w:rFonts w:eastAsia="Calibri"/>
              </w:rPr>
              <w:t xml:space="preserve"> </w:t>
            </w:r>
            <w:r w:rsidR="000F2FAF" w:rsidRPr="00EB4D7B">
              <w:rPr>
                <w:rFonts w:eastAsia="Calibri"/>
              </w:rPr>
              <w:t>expe</w:t>
            </w:r>
            <w:r w:rsidR="00B9007E" w:rsidRPr="00EB4D7B">
              <w:rPr>
                <w:rFonts w:eastAsia="Calibri"/>
              </w:rPr>
              <w:t>rience</w:t>
            </w:r>
            <w:r w:rsidR="00B65EBD" w:rsidRPr="00EB4D7B">
              <w:rPr>
                <w:rFonts w:eastAsia="Calibri"/>
              </w:rPr>
              <w:t xml:space="preserve"> as RN</w:t>
            </w:r>
            <w:r w:rsidRPr="00EB4D7B">
              <w:rPr>
                <w:rFonts w:eastAsia="Calibri"/>
              </w:rPr>
              <w:t xml:space="preserve"> providing direct patient care</w:t>
            </w:r>
            <w:r w:rsidR="00980622" w:rsidRPr="00EB4D7B">
              <w:rPr>
                <w:rFonts w:eastAsia="Calibri"/>
              </w:rPr>
              <w:t xml:space="preserve"> </w:t>
            </w:r>
            <w:r w:rsidR="00980622" w:rsidRPr="00EB4D7B">
              <w:rPr>
                <w:rFonts w:eastAsia="Calibri"/>
                <w:b/>
              </w:rPr>
              <w:t>or</w:t>
            </w:r>
            <w:r w:rsidR="00980622" w:rsidRPr="00EB4D7B">
              <w:rPr>
                <w:rFonts w:eastAsia="Calibri"/>
              </w:rPr>
              <w:t xml:space="preserve"> BSN with graduate degree.</w:t>
            </w:r>
            <w:r w:rsidR="00B65EBD" w:rsidRPr="00EB4D7B">
              <w:rPr>
                <w:rFonts w:eastAsia="Calibri"/>
              </w:rPr>
              <w:t xml:space="preserve">  For clinical instruction, at least three (3) years of clinical experience as RN providing direct patient care.</w:t>
            </w:r>
            <w:r w:rsidR="00BA051F" w:rsidRPr="00EB4D7B">
              <w:rPr>
                <w:rFonts w:eastAsia="Calibri"/>
              </w:rPr>
              <w:t>*</w:t>
            </w:r>
            <w:r w:rsidR="00B01C8E" w:rsidRPr="00EB4D7B">
              <w:rPr>
                <w:rFonts w:eastAsia="Calibri"/>
              </w:rPr>
              <w:t xml:space="preserve"> </w:t>
            </w:r>
          </w:p>
          <w:p w14:paraId="2F316998" w14:textId="15ACB62D" w:rsidR="00CB447F" w:rsidRDefault="00CB447F" w:rsidP="000F2FAF">
            <w:pPr>
              <w:rPr>
                <w:rFonts w:eastAsia="Calibri"/>
              </w:rPr>
            </w:pPr>
          </w:p>
          <w:p w14:paraId="0980F38F" w14:textId="146C20D8" w:rsidR="00B65EBD" w:rsidRDefault="00B65EBD" w:rsidP="00B65EBD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Certification in nationally recognized credentialing agency preferred or required as appropriate.</w:t>
            </w:r>
          </w:p>
          <w:p w14:paraId="1334ACED" w14:textId="66DACB40" w:rsidR="00CB447F" w:rsidRDefault="00CB447F" w:rsidP="00B65EBD">
            <w:pPr>
              <w:rPr>
                <w:rFonts w:eastAsia="Calibri"/>
              </w:rPr>
            </w:pPr>
          </w:p>
          <w:p w14:paraId="768B2CE7" w14:textId="4712192F" w:rsidR="00F70D30" w:rsidRDefault="00F70D30" w:rsidP="00B65EBD">
            <w:pPr>
              <w:rPr>
                <w:rFonts w:eastAsia="Calibri"/>
                <w:color w:val="4472C4" w:themeColor="accent5"/>
              </w:rPr>
            </w:pPr>
          </w:p>
          <w:p w14:paraId="330C6DBF" w14:textId="77777777" w:rsidR="00B01C8E" w:rsidRPr="00EB4D7B" w:rsidRDefault="00B01C8E" w:rsidP="000F2FAF">
            <w:pPr>
              <w:rPr>
                <w:rFonts w:eastAsia="Calibri"/>
              </w:rPr>
            </w:pPr>
          </w:p>
          <w:p w14:paraId="7EDB0615" w14:textId="77777777" w:rsidR="00B65EBD" w:rsidRPr="00EB4D7B" w:rsidRDefault="00653BC8" w:rsidP="00B01C8E">
            <w:pPr>
              <w:rPr>
                <w:rFonts w:eastAsia="Calibri"/>
              </w:rPr>
            </w:pPr>
            <w:r w:rsidRPr="00EB4D7B">
              <w:rPr>
                <w:rFonts w:eastAsia="Calibri"/>
                <w:u w:val="single"/>
              </w:rPr>
              <w:t>For DNP P</w:t>
            </w:r>
            <w:r w:rsidR="00B65EBD" w:rsidRPr="00EB4D7B">
              <w:rPr>
                <w:rFonts w:eastAsia="Calibri"/>
                <w:u w:val="single"/>
              </w:rPr>
              <w:t>rograms</w:t>
            </w:r>
            <w:r w:rsidR="00B65EBD" w:rsidRPr="00EB4D7B">
              <w:rPr>
                <w:rFonts w:eastAsia="Calibri"/>
              </w:rPr>
              <w:t xml:space="preserve">: </w:t>
            </w:r>
            <w:r w:rsidR="00980622" w:rsidRPr="00EB4D7B">
              <w:rPr>
                <w:rFonts w:eastAsia="Calibri"/>
              </w:rPr>
              <w:t>For courses with clinical instruction, t</w:t>
            </w:r>
            <w:r w:rsidR="00B65EBD" w:rsidRPr="00EB4D7B">
              <w:rPr>
                <w:rFonts w:eastAsia="Calibri"/>
              </w:rPr>
              <w:t xml:space="preserve">wo (2) years of APRN experience and </w:t>
            </w:r>
            <w:r w:rsidR="00980622" w:rsidRPr="00EB4D7B">
              <w:rPr>
                <w:rFonts w:eastAsia="Calibri"/>
              </w:rPr>
              <w:t xml:space="preserve">APRN </w:t>
            </w:r>
            <w:r w:rsidR="00B65EBD" w:rsidRPr="00EB4D7B">
              <w:rPr>
                <w:rFonts w:eastAsia="Calibri"/>
              </w:rPr>
              <w:t>certification</w:t>
            </w:r>
            <w:r w:rsidR="00980622" w:rsidRPr="00EB4D7B">
              <w:rPr>
                <w:rFonts w:eastAsia="Calibri"/>
              </w:rPr>
              <w:t xml:space="preserve"> required.</w:t>
            </w:r>
            <w:r w:rsidR="00BA051F" w:rsidRPr="00EB4D7B">
              <w:rPr>
                <w:rFonts w:eastAsia="Calibri"/>
              </w:rPr>
              <w:t>*</w:t>
            </w:r>
          </w:p>
          <w:p w14:paraId="338561B2" w14:textId="77777777" w:rsidR="00B65EBD" w:rsidRPr="00EB4D7B" w:rsidRDefault="00B65EBD" w:rsidP="00B01C8E">
            <w:pPr>
              <w:rPr>
                <w:rFonts w:eastAsia="Calibri"/>
              </w:rPr>
            </w:pPr>
          </w:p>
          <w:p w14:paraId="1F01AC21" w14:textId="4BD771A7" w:rsidR="00A46D54" w:rsidRPr="00F70D30" w:rsidRDefault="00B01C8E" w:rsidP="000F2FAF">
            <w:pPr>
              <w:rPr>
                <w:rFonts w:eastAsia="Calibri"/>
                <w:color w:val="4472C4" w:themeColor="accent5"/>
                <w:sz w:val="22"/>
                <w:szCs w:val="22"/>
              </w:rPr>
            </w:pPr>
            <w:r w:rsidRPr="00EB4D7B">
              <w:rPr>
                <w:rFonts w:eastAsia="Calibri"/>
              </w:rPr>
              <w:t>Current professional license, as appropriate.</w:t>
            </w:r>
          </w:p>
          <w:p w14:paraId="232FFA52" w14:textId="2DCB1B32" w:rsidR="00F70D30" w:rsidRPr="00F70D30" w:rsidRDefault="00F70D30" w:rsidP="000F2FAF">
            <w:pPr>
              <w:rPr>
                <w:rFonts w:eastAsia="Calibri"/>
                <w:color w:val="4472C4" w:themeColor="accent5"/>
                <w:sz w:val="22"/>
                <w:szCs w:val="22"/>
              </w:rPr>
            </w:pPr>
          </w:p>
          <w:p w14:paraId="1E3525E3" w14:textId="77777777" w:rsidR="004A43AA" w:rsidRPr="00EB4D7B" w:rsidRDefault="004A43AA" w:rsidP="00A46D54">
            <w:pPr>
              <w:rPr>
                <w:rFonts w:eastAsia="Calibri"/>
              </w:rPr>
            </w:pPr>
          </w:p>
          <w:p w14:paraId="77FB3C45" w14:textId="77777777" w:rsidR="004A43AA" w:rsidRPr="00EB4D7B" w:rsidRDefault="00BA051F" w:rsidP="005702CA">
            <w:r w:rsidRPr="00EB4D7B">
              <w:t>*Qualifications reflect Arizona Board of Nursing requirements</w:t>
            </w:r>
            <w:r w:rsidR="005702CA" w:rsidRPr="00EB4D7B">
              <w:t>.</w:t>
            </w:r>
          </w:p>
          <w:p w14:paraId="7C4415DA" w14:textId="77777777" w:rsidR="00A35197" w:rsidRPr="00EB4D7B" w:rsidRDefault="00A35197" w:rsidP="005702CA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</w:tcPr>
          <w:p w14:paraId="5B0756E3" w14:textId="5BA0D5C4" w:rsidR="000F2FAF" w:rsidRPr="00EB4D7B" w:rsidRDefault="000F2FAF" w:rsidP="000F2FAF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Entry:</w:t>
            </w:r>
            <w:r w:rsidR="008E1045" w:rsidRPr="00EB4D7B">
              <w:rPr>
                <w:rFonts w:eastAsia="Calibri"/>
              </w:rPr>
              <w:t xml:space="preserve"> Same as </w:t>
            </w:r>
            <w:r w:rsidR="00736C3A">
              <w:rPr>
                <w:rFonts w:eastAsia="Calibri"/>
              </w:rPr>
              <w:t>Lecturer</w:t>
            </w:r>
            <w:r w:rsidR="008E1045" w:rsidRPr="00EB4D7B">
              <w:rPr>
                <w:rFonts w:eastAsia="Calibri"/>
              </w:rPr>
              <w:t xml:space="preserve"> plus:</w:t>
            </w:r>
          </w:p>
          <w:p w14:paraId="439D24B2" w14:textId="77777777" w:rsidR="000F2FAF" w:rsidRPr="00EB4D7B" w:rsidRDefault="000F2FAF" w:rsidP="000F2FAF">
            <w:pPr>
              <w:rPr>
                <w:rFonts w:eastAsia="Calibri"/>
              </w:rPr>
            </w:pPr>
          </w:p>
          <w:p w14:paraId="7E959F85" w14:textId="77777777" w:rsidR="000F2FAF" w:rsidRPr="00EB4D7B" w:rsidRDefault="000F2FAF" w:rsidP="000F2FAF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Master's Degree in Nursing or</w:t>
            </w:r>
            <w:r w:rsidR="00B01C8E" w:rsidRPr="00EB4D7B">
              <w:rPr>
                <w:rFonts w:eastAsia="Calibri"/>
              </w:rPr>
              <w:t xml:space="preserve"> other health science-related discipline.</w:t>
            </w:r>
          </w:p>
          <w:p w14:paraId="4D15AFDF" w14:textId="77777777" w:rsidR="000F2FAF" w:rsidRPr="00EB4D7B" w:rsidRDefault="000F2FAF" w:rsidP="000F2FAF">
            <w:pPr>
              <w:rPr>
                <w:rFonts w:eastAsia="Calibri"/>
              </w:rPr>
            </w:pPr>
          </w:p>
          <w:p w14:paraId="715D522C" w14:textId="77777777" w:rsidR="00EA3E0F" w:rsidRDefault="00560F18" w:rsidP="00EA3E0F">
            <w:pPr>
              <w:rPr>
                <w:rFonts w:eastAsia="Calibri"/>
                <w:color w:val="4472C4" w:themeColor="accent5"/>
              </w:rPr>
            </w:pPr>
            <w:r w:rsidRPr="00EB4D7B">
              <w:rPr>
                <w:rFonts w:eastAsia="Calibri"/>
              </w:rPr>
              <w:t>Four (4)</w:t>
            </w:r>
            <w:r w:rsidR="007C594B" w:rsidRPr="00EB4D7B">
              <w:rPr>
                <w:rFonts w:eastAsia="Calibri"/>
              </w:rPr>
              <w:t>+</w:t>
            </w:r>
            <w:r w:rsidR="000F2FAF" w:rsidRPr="00EB4D7B">
              <w:rPr>
                <w:rFonts w:eastAsia="Calibri"/>
              </w:rPr>
              <w:t xml:space="preserve"> years of experience</w:t>
            </w:r>
            <w:r w:rsidR="00B01C8E" w:rsidRPr="00EB4D7B">
              <w:rPr>
                <w:rFonts w:eastAsia="Calibri"/>
              </w:rPr>
              <w:t xml:space="preserve"> </w:t>
            </w:r>
            <w:r w:rsidR="00471C4F" w:rsidRPr="00EB4D7B">
              <w:rPr>
                <w:rFonts w:eastAsia="Calibri"/>
              </w:rPr>
              <w:t xml:space="preserve">preferred </w:t>
            </w:r>
            <w:r w:rsidR="00B01C8E" w:rsidRPr="00EB4D7B">
              <w:rPr>
                <w:rFonts w:eastAsia="Calibri"/>
              </w:rPr>
              <w:t>in field of health-related expertise</w:t>
            </w:r>
            <w:r w:rsidR="000F2FAF" w:rsidRPr="00EB4D7B">
              <w:rPr>
                <w:rFonts w:eastAsia="Calibri"/>
              </w:rPr>
              <w:t>.</w:t>
            </w:r>
            <w:r w:rsidR="00EA3E0F" w:rsidRPr="00F70D30">
              <w:rPr>
                <w:rFonts w:eastAsia="Calibri"/>
                <w:color w:val="4472C4" w:themeColor="accent5"/>
              </w:rPr>
              <w:t xml:space="preserve"> </w:t>
            </w:r>
          </w:p>
          <w:p w14:paraId="6E162E41" w14:textId="77777777" w:rsidR="00EA3E0F" w:rsidRDefault="00EA3E0F" w:rsidP="00EA3E0F">
            <w:pPr>
              <w:rPr>
                <w:rFonts w:eastAsia="Calibri"/>
                <w:color w:val="4472C4" w:themeColor="accent5"/>
              </w:rPr>
            </w:pPr>
          </w:p>
          <w:p w14:paraId="7CA020A0" w14:textId="60CE98E1" w:rsidR="000F2FAF" w:rsidRDefault="000F2FAF" w:rsidP="000F2FAF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 xml:space="preserve">At least </w:t>
            </w:r>
            <w:r w:rsidR="007E41C2" w:rsidRPr="00EB4D7B">
              <w:rPr>
                <w:rFonts w:eastAsia="Calibri"/>
              </w:rPr>
              <w:t>two (2)</w:t>
            </w:r>
            <w:r w:rsidR="00560F18" w:rsidRPr="00EB4D7B">
              <w:rPr>
                <w:rFonts w:eastAsia="Calibri"/>
              </w:rPr>
              <w:t xml:space="preserve"> </w:t>
            </w:r>
            <w:r w:rsidRPr="00EB4D7B">
              <w:rPr>
                <w:rFonts w:eastAsia="Calibri"/>
              </w:rPr>
              <w:t xml:space="preserve">years of teaching </w:t>
            </w:r>
            <w:r w:rsidR="00B01C8E" w:rsidRPr="00EB4D7B">
              <w:rPr>
                <w:rFonts w:eastAsia="Calibri"/>
              </w:rPr>
              <w:t xml:space="preserve">experience </w:t>
            </w:r>
            <w:r w:rsidR="00471C4F" w:rsidRPr="00EB4D7B">
              <w:rPr>
                <w:rFonts w:eastAsia="Calibri"/>
              </w:rPr>
              <w:t xml:space="preserve">preferred </w:t>
            </w:r>
            <w:r w:rsidRPr="00EB4D7B">
              <w:rPr>
                <w:rFonts w:eastAsia="Calibri"/>
              </w:rPr>
              <w:t>at the baccalaureate or higher level.</w:t>
            </w:r>
          </w:p>
          <w:p w14:paraId="70CBD590" w14:textId="56CCEFBF" w:rsidR="00EA3E0F" w:rsidRDefault="00EA3E0F" w:rsidP="000F2FAF">
            <w:pPr>
              <w:rPr>
                <w:rFonts w:eastAsia="Calibri"/>
              </w:rPr>
            </w:pPr>
          </w:p>
          <w:p w14:paraId="640EF081" w14:textId="77777777" w:rsidR="000F2FAF" w:rsidRPr="00EB4D7B" w:rsidRDefault="000F2FAF" w:rsidP="000F2FAF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E</w:t>
            </w:r>
            <w:r w:rsidR="00B01C8E" w:rsidRPr="00EB4D7B">
              <w:rPr>
                <w:rFonts w:eastAsia="Calibri"/>
              </w:rPr>
              <w:t>vidence of e</w:t>
            </w:r>
            <w:r w:rsidRPr="00EB4D7B">
              <w:rPr>
                <w:rFonts w:eastAsia="Calibri"/>
              </w:rPr>
              <w:t>ffective teaching record.</w:t>
            </w:r>
          </w:p>
          <w:p w14:paraId="2C2D7781" w14:textId="77777777" w:rsidR="000F2FAF" w:rsidRPr="00EB4D7B" w:rsidRDefault="000F2FAF" w:rsidP="000F2FAF">
            <w:pPr>
              <w:rPr>
                <w:rFonts w:eastAsia="Calibri"/>
              </w:rPr>
            </w:pPr>
          </w:p>
          <w:p w14:paraId="7C848E1E" w14:textId="77777777" w:rsidR="00EA3E0F" w:rsidRDefault="00B01C8E" w:rsidP="000F2FAF">
            <w:pPr>
              <w:rPr>
                <w:rFonts w:eastAsia="Calibri"/>
                <w:color w:val="4472C4" w:themeColor="accent5"/>
              </w:rPr>
            </w:pPr>
            <w:r w:rsidRPr="00EB4D7B">
              <w:rPr>
                <w:rFonts w:eastAsia="Calibri"/>
              </w:rPr>
              <w:t>C</w:t>
            </w:r>
            <w:r w:rsidR="000F2FAF" w:rsidRPr="00EB4D7B">
              <w:rPr>
                <w:rFonts w:eastAsia="Calibri"/>
              </w:rPr>
              <w:t>ertification in nationally recognized credentialing agency</w:t>
            </w:r>
            <w:r w:rsidRPr="00EB4D7B">
              <w:rPr>
                <w:rFonts w:eastAsia="Calibri"/>
              </w:rPr>
              <w:t xml:space="preserve"> preferred</w:t>
            </w:r>
            <w:r w:rsidR="004C0780" w:rsidRPr="00EB4D7B">
              <w:rPr>
                <w:rFonts w:eastAsia="Calibri"/>
              </w:rPr>
              <w:t xml:space="preserve"> or </w:t>
            </w:r>
            <w:r w:rsidR="000F2FAF" w:rsidRPr="00EB4D7B">
              <w:rPr>
                <w:rFonts w:eastAsia="Calibri"/>
              </w:rPr>
              <w:t>required a</w:t>
            </w:r>
            <w:r w:rsidR="004C0780" w:rsidRPr="00EB4D7B">
              <w:rPr>
                <w:rFonts w:eastAsia="Calibri"/>
              </w:rPr>
              <w:t>s appropriate</w:t>
            </w:r>
            <w:r w:rsidR="000F2FAF" w:rsidRPr="00EB4D7B">
              <w:rPr>
                <w:rFonts w:eastAsia="Calibri"/>
              </w:rPr>
              <w:t>.</w:t>
            </w:r>
            <w:r w:rsidR="00EA3E0F" w:rsidRPr="00F70D30">
              <w:rPr>
                <w:rFonts w:eastAsia="Calibri"/>
                <w:color w:val="4472C4" w:themeColor="accent5"/>
              </w:rPr>
              <w:t xml:space="preserve"> </w:t>
            </w:r>
          </w:p>
          <w:p w14:paraId="1A74AC1C" w14:textId="77777777" w:rsidR="00EA3E0F" w:rsidRDefault="00EA3E0F" w:rsidP="000F2FAF">
            <w:pPr>
              <w:rPr>
                <w:rFonts w:eastAsia="Calibri"/>
                <w:color w:val="4472C4" w:themeColor="accent5"/>
              </w:rPr>
            </w:pPr>
          </w:p>
          <w:p w14:paraId="674E6641" w14:textId="2F43C242" w:rsidR="000F2FAF" w:rsidRPr="00EB4D7B" w:rsidRDefault="000F2FAF" w:rsidP="000F2FAF">
            <w:pPr>
              <w:rPr>
                <w:rFonts w:eastAsia="Calibri"/>
              </w:rPr>
            </w:pPr>
          </w:p>
        </w:tc>
        <w:tc>
          <w:tcPr>
            <w:tcW w:w="3690" w:type="dxa"/>
            <w:shd w:val="clear" w:color="auto" w:fill="auto"/>
          </w:tcPr>
          <w:p w14:paraId="45B5B603" w14:textId="4549E0F0" w:rsidR="000F2FAF" w:rsidRPr="00EB4D7B" w:rsidRDefault="000F2FAF" w:rsidP="000F2FAF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Entry:</w:t>
            </w:r>
            <w:r w:rsidR="00653BC8" w:rsidRPr="00EB4D7B">
              <w:rPr>
                <w:rFonts w:eastAsia="Calibri"/>
              </w:rPr>
              <w:t xml:space="preserve"> </w:t>
            </w:r>
            <w:r w:rsidR="008E1045" w:rsidRPr="00EB4D7B">
              <w:rPr>
                <w:rFonts w:eastAsia="Calibri"/>
              </w:rPr>
              <w:t xml:space="preserve">Same as </w:t>
            </w:r>
            <w:r w:rsidR="00736C3A">
              <w:rPr>
                <w:rFonts w:eastAsia="Calibri"/>
              </w:rPr>
              <w:t xml:space="preserve">Senior </w:t>
            </w:r>
            <w:r w:rsidR="008E1045" w:rsidRPr="00EB4D7B">
              <w:rPr>
                <w:rFonts w:eastAsia="Calibri"/>
              </w:rPr>
              <w:t>Lecturer plus:</w:t>
            </w:r>
          </w:p>
          <w:p w14:paraId="6714683B" w14:textId="77777777" w:rsidR="000F2FAF" w:rsidRPr="00EB4D7B" w:rsidRDefault="000F2FAF" w:rsidP="000F2FAF">
            <w:pPr>
              <w:rPr>
                <w:rFonts w:eastAsia="Calibri"/>
              </w:rPr>
            </w:pPr>
          </w:p>
          <w:p w14:paraId="14EF82CB" w14:textId="77777777" w:rsidR="000F2FAF" w:rsidRPr="00EB4D7B" w:rsidRDefault="000F2FAF" w:rsidP="000F2FAF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 xml:space="preserve">Earned doctorate </w:t>
            </w:r>
            <w:r w:rsidR="00B01C8E" w:rsidRPr="00EB4D7B">
              <w:rPr>
                <w:rFonts w:eastAsia="Calibri"/>
              </w:rPr>
              <w:t>in nursing</w:t>
            </w:r>
            <w:r w:rsidR="00560F18" w:rsidRPr="00EB4D7B">
              <w:rPr>
                <w:rFonts w:eastAsia="Calibri"/>
              </w:rPr>
              <w:t>, education,</w:t>
            </w:r>
            <w:r w:rsidR="00B01C8E" w:rsidRPr="00EB4D7B">
              <w:rPr>
                <w:rFonts w:eastAsia="Calibri"/>
              </w:rPr>
              <w:t xml:space="preserve"> or other health-related discipline </w:t>
            </w:r>
            <w:r w:rsidRPr="00EB4D7B">
              <w:rPr>
                <w:rFonts w:eastAsia="Calibri"/>
              </w:rPr>
              <w:t>preferred.</w:t>
            </w:r>
          </w:p>
          <w:p w14:paraId="437953AD" w14:textId="77777777" w:rsidR="000F2FAF" w:rsidRPr="00EB4D7B" w:rsidRDefault="000F2FAF" w:rsidP="000F2FAF">
            <w:pPr>
              <w:rPr>
                <w:rFonts w:eastAsia="Calibri"/>
              </w:rPr>
            </w:pPr>
          </w:p>
          <w:p w14:paraId="208BFAF4" w14:textId="77777777" w:rsidR="004C0780" w:rsidRPr="00EB4D7B" w:rsidRDefault="00560F18" w:rsidP="004C0780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Five (</w:t>
            </w:r>
            <w:r w:rsidR="004C0780" w:rsidRPr="00EB4D7B">
              <w:rPr>
                <w:rFonts w:eastAsia="Calibri"/>
              </w:rPr>
              <w:t>5</w:t>
            </w:r>
            <w:r w:rsidRPr="00EB4D7B">
              <w:rPr>
                <w:rFonts w:eastAsia="Calibri"/>
              </w:rPr>
              <w:t>)</w:t>
            </w:r>
            <w:r w:rsidR="004C0780" w:rsidRPr="00EB4D7B">
              <w:rPr>
                <w:rFonts w:eastAsia="Calibri"/>
              </w:rPr>
              <w:t>+ years of experience in field of health-related expertise</w:t>
            </w:r>
            <w:r w:rsidR="00471C4F" w:rsidRPr="00EB4D7B">
              <w:rPr>
                <w:rFonts w:eastAsia="Calibri"/>
              </w:rPr>
              <w:t xml:space="preserve"> preferred</w:t>
            </w:r>
            <w:r w:rsidR="004C0780" w:rsidRPr="00EB4D7B">
              <w:rPr>
                <w:rFonts w:eastAsia="Calibri"/>
              </w:rPr>
              <w:t>.</w:t>
            </w:r>
          </w:p>
          <w:p w14:paraId="352713B8" w14:textId="77777777" w:rsidR="000F2FAF" w:rsidRPr="00EB4D7B" w:rsidRDefault="000F2FAF" w:rsidP="000F2FAF">
            <w:pPr>
              <w:rPr>
                <w:rFonts w:eastAsia="Calibri"/>
              </w:rPr>
            </w:pPr>
          </w:p>
          <w:p w14:paraId="372C52B6" w14:textId="77777777" w:rsidR="00181D8A" w:rsidRPr="00EB4D7B" w:rsidRDefault="004C0780" w:rsidP="000F2FAF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>Evidence of extensive (4+ years)</w:t>
            </w:r>
            <w:r w:rsidR="00471C4F" w:rsidRPr="00EB4D7B">
              <w:rPr>
                <w:rFonts w:eastAsia="Calibri"/>
              </w:rPr>
              <w:t xml:space="preserve"> teaching experience preferred</w:t>
            </w:r>
            <w:r w:rsidR="005702CA" w:rsidRPr="00EB4D7B">
              <w:rPr>
                <w:rFonts w:eastAsia="Calibri"/>
              </w:rPr>
              <w:t>.</w:t>
            </w:r>
            <w:r w:rsidRPr="00EB4D7B">
              <w:rPr>
                <w:rFonts w:eastAsia="Calibri"/>
              </w:rPr>
              <w:t xml:space="preserve"> </w:t>
            </w:r>
          </w:p>
          <w:p w14:paraId="3A6DD3EE" w14:textId="77777777" w:rsidR="00181D8A" w:rsidRPr="00EB4D7B" w:rsidRDefault="00181D8A" w:rsidP="000F2FAF">
            <w:pPr>
              <w:rPr>
                <w:rFonts w:eastAsia="Calibri"/>
              </w:rPr>
            </w:pPr>
          </w:p>
          <w:p w14:paraId="226813B3" w14:textId="77777777" w:rsidR="000F2FAF" w:rsidRPr="00EB4D7B" w:rsidRDefault="00181D8A" w:rsidP="000F2FAF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 xml:space="preserve">Evidence of </w:t>
            </w:r>
            <w:r w:rsidR="004C0780" w:rsidRPr="00EB4D7B">
              <w:rPr>
                <w:rFonts w:eastAsia="Calibri"/>
              </w:rPr>
              <w:t>effective teaching record</w:t>
            </w:r>
            <w:r w:rsidR="000F2FAF" w:rsidRPr="00EB4D7B">
              <w:rPr>
                <w:rFonts w:eastAsia="Calibri"/>
              </w:rPr>
              <w:t>.</w:t>
            </w:r>
          </w:p>
          <w:p w14:paraId="0DC88363" w14:textId="77777777" w:rsidR="000F2FAF" w:rsidRPr="00EB4D7B" w:rsidRDefault="000F2FAF" w:rsidP="000F2FAF">
            <w:pPr>
              <w:rPr>
                <w:rFonts w:eastAsia="Calibri"/>
              </w:rPr>
            </w:pPr>
          </w:p>
          <w:p w14:paraId="606519C5" w14:textId="77777777" w:rsidR="000F2FAF" w:rsidRPr="00EB4D7B" w:rsidRDefault="000F2FAF" w:rsidP="000F2FAF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 xml:space="preserve">Recognized </w:t>
            </w:r>
            <w:r w:rsidR="000D2609" w:rsidRPr="00EB4D7B">
              <w:rPr>
                <w:rFonts w:eastAsia="Calibri"/>
              </w:rPr>
              <w:t xml:space="preserve">practice in nursing </w:t>
            </w:r>
            <w:r w:rsidRPr="00EB4D7B">
              <w:rPr>
                <w:rFonts w:eastAsia="Calibri"/>
              </w:rPr>
              <w:t xml:space="preserve">or </w:t>
            </w:r>
            <w:r w:rsidR="004C0780" w:rsidRPr="00EB4D7B">
              <w:rPr>
                <w:rFonts w:eastAsia="Calibri"/>
              </w:rPr>
              <w:t>health-related discipline</w:t>
            </w:r>
            <w:r w:rsidRPr="00EB4D7B">
              <w:rPr>
                <w:rFonts w:eastAsia="Calibri"/>
              </w:rPr>
              <w:t xml:space="preserve"> and/or teaching scholarship.</w:t>
            </w:r>
          </w:p>
          <w:p w14:paraId="219A8C3C" w14:textId="77777777" w:rsidR="000F2FAF" w:rsidRPr="00EB4D7B" w:rsidRDefault="000F2FAF" w:rsidP="000F2FAF">
            <w:pPr>
              <w:rPr>
                <w:rFonts w:eastAsia="Calibri"/>
              </w:rPr>
            </w:pPr>
          </w:p>
          <w:p w14:paraId="4102A254" w14:textId="77777777" w:rsidR="00FB369E" w:rsidRPr="00EB4D7B" w:rsidRDefault="00EF2BC0" w:rsidP="001C4416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 xml:space="preserve">Certification in nationally recognized credentialing agency </w:t>
            </w:r>
            <w:r w:rsidR="00956E65" w:rsidRPr="00EB4D7B">
              <w:rPr>
                <w:rFonts w:eastAsia="Calibri"/>
              </w:rPr>
              <w:t xml:space="preserve">required </w:t>
            </w:r>
            <w:r w:rsidR="001C4416" w:rsidRPr="00EB4D7B">
              <w:rPr>
                <w:rFonts w:eastAsia="Calibri"/>
              </w:rPr>
              <w:t>after one year in rank</w:t>
            </w:r>
            <w:r w:rsidRPr="00EB4D7B">
              <w:rPr>
                <w:rFonts w:eastAsia="Calibri"/>
              </w:rPr>
              <w:t>.</w:t>
            </w:r>
          </w:p>
        </w:tc>
      </w:tr>
      <w:tr w:rsidR="00FB6D46" w:rsidRPr="00EB4D7B" w14:paraId="16D2B571" w14:textId="77777777" w:rsidTr="00ED2509">
        <w:tc>
          <w:tcPr>
            <w:tcW w:w="110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D18D68" w14:textId="69FD7C4B" w:rsidR="00FB6D46" w:rsidRPr="00FB6D46" w:rsidRDefault="00FB6D46" w:rsidP="000F2FAF">
            <w:pPr>
              <w:rPr>
                <w:rFonts w:eastAsia="Calibri"/>
                <w:b/>
              </w:rPr>
            </w:pPr>
            <w:r w:rsidRPr="00FB6D46">
              <w:rPr>
                <w:rFonts w:eastAsia="Calibri"/>
                <w:b/>
              </w:rPr>
              <w:t>Additional relevant information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>(use bulleted format)</w:t>
            </w:r>
            <w:r w:rsidRPr="00FB6D46">
              <w:rPr>
                <w:rFonts w:eastAsia="Calibri"/>
                <w:b/>
              </w:rPr>
              <w:t>:</w:t>
            </w:r>
          </w:p>
          <w:p w14:paraId="24A654CA" w14:textId="4E13DEA2" w:rsidR="00FB6D46" w:rsidRDefault="00FB6D46" w:rsidP="000F2FAF">
            <w:pPr>
              <w:rPr>
                <w:rFonts w:eastAsia="Calibri"/>
              </w:rPr>
            </w:pPr>
          </w:p>
          <w:p w14:paraId="145EE061" w14:textId="33381FAF" w:rsidR="00FB6D46" w:rsidRPr="00EB4D7B" w:rsidRDefault="004D6DA5" w:rsidP="000F2FAF">
            <w:pPr>
              <w:rPr>
                <w:rFonts w:eastAsia="Calibri"/>
              </w:rPr>
            </w:pPr>
            <w:r>
              <w:rPr>
                <w:rFonts w:eastAsia="Calibri"/>
                <w:color w:val="4472C4" w:themeColor="accent5"/>
              </w:rPr>
              <w:t xml:space="preserve"> </w:t>
            </w:r>
          </w:p>
        </w:tc>
      </w:tr>
    </w:tbl>
    <w:p w14:paraId="13A6621D" w14:textId="77777777" w:rsidR="00306E1A" w:rsidRPr="00EB4D7B" w:rsidRDefault="00306E1A"/>
    <w:tbl>
      <w:tblPr>
        <w:tblW w:w="11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708"/>
        <w:gridCol w:w="3690"/>
        <w:gridCol w:w="3690"/>
      </w:tblGrid>
      <w:tr w:rsidR="00471DFA" w:rsidRPr="00EB4D7B" w14:paraId="304B9785" w14:textId="77777777" w:rsidTr="000571FB">
        <w:tc>
          <w:tcPr>
            <w:tcW w:w="11088" w:type="dxa"/>
            <w:gridSpan w:val="3"/>
            <w:shd w:val="clear" w:color="auto" w:fill="F4B083"/>
          </w:tcPr>
          <w:p w14:paraId="5C8D3588" w14:textId="77777777" w:rsidR="00471DFA" w:rsidRPr="00EB4D7B" w:rsidRDefault="00471DFA" w:rsidP="00FE72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D7B">
              <w:rPr>
                <w:rFonts w:eastAsia="Calibri"/>
                <w:b/>
                <w:sz w:val="24"/>
                <w:szCs w:val="24"/>
              </w:rPr>
              <w:lastRenderedPageBreak/>
              <w:t>Responsibilities of Rank</w:t>
            </w:r>
          </w:p>
        </w:tc>
      </w:tr>
      <w:tr w:rsidR="00720771" w:rsidRPr="00EB4D7B" w14:paraId="35F32D8A" w14:textId="77777777" w:rsidTr="000571FB">
        <w:tc>
          <w:tcPr>
            <w:tcW w:w="11088" w:type="dxa"/>
            <w:gridSpan w:val="3"/>
            <w:shd w:val="clear" w:color="auto" w:fill="B4C6E7"/>
          </w:tcPr>
          <w:p w14:paraId="5F009F7B" w14:textId="77777777" w:rsidR="00720771" w:rsidRPr="00EB4D7B" w:rsidRDefault="00720771" w:rsidP="00FE724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D7B">
              <w:rPr>
                <w:rFonts w:eastAsia="Calibri"/>
                <w:b/>
                <w:sz w:val="24"/>
                <w:szCs w:val="24"/>
              </w:rPr>
              <w:t>Teaching/Learning</w:t>
            </w:r>
          </w:p>
        </w:tc>
      </w:tr>
      <w:tr w:rsidR="00720771" w:rsidRPr="00EB4D7B" w14:paraId="7A61929E" w14:textId="77777777" w:rsidTr="000571FB">
        <w:tc>
          <w:tcPr>
            <w:tcW w:w="3708" w:type="dxa"/>
            <w:shd w:val="clear" w:color="auto" w:fill="B4C6E7"/>
          </w:tcPr>
          <w:p w14:paraId="4D26EAA3" w14:textId="06206EEF" w:rsidR="00720771" w:rsidRPr="00EB4D7B" w:rsidRDefault="00736C3A" w:rsidP="0072077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Lecturer</w:t>
            </w:r>
          </w:p>
        </w:tc>
        <w:tc>
          <w:tcPr>
            <w:tcW w:w="3690" w:type="dxa"/>
            <w:shd w:val="clear" w:color="auto" w:fill="B4C6E7"/>
          </w:tcPr>
          <w:p w14:paraId="69045172" w14:textId="7CA2DCC3" w:rsidR="00720771" w:rsidRPr="00EB4D7B" w:rsidRDefault="00736C3A" w:rsidP="0072077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Senior </w:t>
            </w:r>
            <w:r w:rsidR="00720771" w:rsidRPr="00EB4D7B">
              <w:rPr>
                <w:rFonts w:eastAsia="Calibri"/>
                <w:b/>
              </w:rPr>
              <w:t>Lecturer</w:t>
            </w:r>
          </w:p>
        </w:tc>
        <w:tc>
          <w:tcPr>
            <w:tcW w:w="3690" w:type="dxa"/>
            <w:shd w:val="clear" w:color="auto" w:fill="B4C6E7"/>
          </w:tcPr>
          <w:p w14:paraId="65B56145" w14:textId="75CD58D2" w:rsidR="00720771" w:rsidRPr="00EB4D7B" w:rsidRDefault="00736C3A" w:rsidP="0072077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Principal </w:t>
            </w:r>
            <w:r w:rsidR="00720771" w:rsidRPr="00EB4D7B">
              <w:rPr>
                <w:rFonts w:eastAsia="Calibri"/>
                <w:b/>
              </w:rPr>
              <w:t>Lecturer</w:t>
            </w:r>
          </w:p>
        </w:tc>
      </w:tr>
      <w:tr w:rsidR="00720771" w:rsidRPr="00EB4D7B" w14:paraId="234BE129" w14:textId="77777777" w:rsidTr="00471DFA">
        <w:tc>
          <w:tcPr>
            <w:tcW w:w="3708" w:type="dxa"/>
            <w:tcBorders>
              <w:bottom w:val="single" w:sz="8" w:space="0" w:color="auto"/>
            </w:tcBorders>
            <w:shd w:val="clear" w:color="auto" w:fill="auto"/>
          </w:tcPr>
          <w:p w14:paraId="0C42AF96" w14:textId="77777777" w:rsidR="00720771" w:rsidRPr="00EB4D7B" w:rsidRDefault="00720771" w:rsidP="00720771">
            <w:pPr>
              <w:rPr>
                <w:rFonts w:eastAsia="Calibri"/>
                <w:b/>
              </w:rPr>
            </w:pPr>
            <w:r w:rsidRPr="00EB4D7B">
              <w:rPr>
                <w:rFonts w:eastAsia="Calibri"/>
                <w:b/>
              </w:rPr>
              <w:t>Evidence of:</w:t>
            </w:r>
          </w:p>
          <w:p w14:paraId="7556CE74" w14:textId="77777777" w:rsidR="00720771" w:rsidRPr="00EB4D7B" w:rsidRDefault="00720771" w:rsidP="00720771">
            <w:pPr>
              <w:ind w:left="270" w:hanging="270"/>
              <w:rPr>
                <w:rFonts w:eastAsia="Calibri"/>
                <w:b/>
              </w:rPr>
            </w:pPr>
          </w:p>
          <w:p w14:paraId="1E3B247D" w14:textId="77777777" w:rsidR="00720771" w:rsidRPr="00EB4D7B" w:rsidRDefault="00720771" w:rsidP="00720771">
            <w:pPr>
              <w:ind w:left="270" w:hanging="270"/>
              <w:rPr>
                <w:rFonts w:eastAsia="Calibri"/>
              </w:rPr>
            </w:pPr>
            <w:r w:rsidRPr="00EB4D7B">
              <w:rPr>
                <w:rFonts w:eastAsia="Calibri"/>
              </w:rPr>
              <w:t>1.  Competent teaching (expected at time of employment or within one (1) year).</w:t>
            </w:r>
          </w:p>
          <w:p w14:paraId="5DF39C0F" w14:textId="77777777" w:rsidR="00720771" w:rsidRPr="00EB4D7B" w:rsidRDefault="00720771" w:rsidP="00720771">
            <w:pPr>
              <w:rPr>
                <w:rFonts w:eastAsia="Calibri"/>
              </w:rPr>
            </w:pPr>
          </w:p>
          <w:p w14:paraId="65B6E4AE" w14:textId="6BE4774D" w:rsidR="00720771" w:rsidRDefault="00720771" w:rsidP="00720771">
            <w:pPr>
              <w:ind w:left="270" w:hanging="270"/>
              <w:rPr>
                <w:rFonts w:eastAsia="Calibri"/>
              </w:rPr>
            </w:pPr>
            <w:r w:rsidRPr="00EB4D7B">
              <w:rPr>
                <w:rFonts w:eastAsia="Calibri"/>
              </w:rPr>
              <w:t>2.</w:t>
            </w:r>
            <w:r w:rsidRPr="00EB4D7B">
              <w:rPr>
                <w:rFonts w:eastAsia="Calibri"/>
              </w:rPr>
              <w:tab/>
              <w:t xml:space="preserve">Contributing to curricular </w:t>
            </w:r>
            <w:r w:rsidRPr="00EB4D7B">
              <w:rPr>
                <w:rFonts w:eastAsia="Calibri"/>
              </w:rPr>
              <w:tab/>
              <w:t xml:space="preserve">development in area of specialty (expected at time of employment </w:t>
            </w:r>
            <w:r w:rsidRPr="00EB4D7B">
              <w:rPr>
                <w:rFonts w:eastAsia="Calibri"/>
              </w:rPr>
              <w:tab/>
              <w:t>or within one year).</w:t>
            </w:r>
          </w:p>
          <w:p w14:paraId="36C1C660" w14:textId="42E41F06" w:rsidR="004E275A" w:rsidRDefault="004E275A" w:rsidP="00720771">
            <w:pPr>
              <w:ind w:left="270" w:hanging="270"/>
              <w:rPr>
                <w:rFonts w:eastAsia="Calibri"/>
              </w:rPr>
            </w:pPr>
          </w:p>
          <w:p w14:paraId="4372662A" w14:textId="6648A30D" w:rsidR="00720771" w:rsidRDefault="00720771" w:rsidP="00720771">
            <w:pPr>
              <w:ind w:left="270" w:hanging="270"/>
              <w:rPr>
                <w:rFonts w:eastAsia="Calibri"/>
              </w:rPr>
            </w:pPr>
            <w:r w:rsidRPr="00EB4D7B">
              <w:rPr>
                <w:rFonts w:eastAsia="Calibri"/>
              </w:rPr>
              <w:t>3.</w:t>
            </w:r>
            <w:r w:rsidRPr="00EB4D7B">
              <w:rPr>
                <w:rFonts w:eastAsia="Calibri"/>
              </w:rPr>
              <w:tab/>
              <w:t>Demonstrates competent mentoring and learning guidance of students.</w:t>
            </w:r>
          </w:p>
          <w:p w14:paraId="0BA41327" w14:textId="307F7917" w:rsidR="004E275A" w:rsidRDefault="004E275A" w:rsidP="00720771">
            <w:pPr>
              <w:ind w:left="270" w:hanging="270"/>
              <w:rPr>
                <w:rFonts w:eastAsia="Calibri"/>
              </w:rPr>
            </w:pPr>
          </w:p>
          <w:p w14:paraId="2A994BE3" w14:textId="77777777" w:rsidR="00720771" w:rsidRDefault="00720771" w:rsidP="00720771">
            <w:pPr>
              <w:ind w:left="270" w:hanging="270"/>
              <w:rPr>
                <w:rFonts w:eastAsia="Calibri"/>
              </w:rPr>
            </w:pPr>
            <w:r w:rsidRPr="00EB4D7B">
              <w:rPr>
                <w:rFonts w:eastAsia="Calibri"/>
              </w:rPr>
              <w:t>4.</w:t>
            </w:r>
            <w:r w:rsidRPr="00EB4D7B">
              <w:rPr>
                <w:rFonts w:eastAsia="Calibri"/>
              </w:rPr>
              <w:tab/>
              <w:t xml:space="preserve">Articulating evidence-based </w:t>
            </w:r>
            <w:r w:rsidRPr="00EB4D7B">
              <w:rPr>
                <w:rFonts w:eastAsia="Calibri"/>
              </w:rPr>
              <w:tab/>
              <w:t xml:space="preserve">knowledge in area of specialty or aligned content relevance. </w:t>
            </w:r>
          </w:p>
          <w:p w14:paraId="01B48332" w14:textId="77777777" w:rsidR="004D6DA5" w:rsidRDefault="004D6DA5" w:rsidP="00720771">
            <w:pPr>
              <w:ind w:left="270" w:hanging="270"/>
              <w:rPr>
                <w:rFonts w:eastAsia="Calibri"/>
              </w:rPr>
            </w:pPr>
          </w:p>
          <w:p w14:paraId="4B6CA5B8" w14:textId="4B3B1A67" w:rsidR="00F62727" w:rsidRPr="00F62727" w:rsidRDefault="00F62727" w:rsidP="00720771">
            <w:pPr>
              <w:ind w:left="270" w:hanging="27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bottom w:val="single" w:sz="8" w:space="0" w:color="auto"/>
            </w:tcBorders>
            <w:shd w:val="clear" w:color="auto" w:fill="auto"/>
          </w:tcPr>
          <w:p w14:paraId="221E7450" w14:textId="545BFE06" w:rsidR="00720771" w:rsidRPr="00EB4D7B" w:rsidRDefault="00720771" w:rsidP="00720771">
            <w:pPr>
              <w:rPr>
                <w:rFonts w:eastAsia="Calibri"/>
                <w:b/>
              </w:rPr>
            </w:pPr>
            <w:r w:rsidRPr="00EB4D7B">
              <w:rPr>
                <w:rFonts w:eastAsia="Calibri"/>
                <w:b/>
              </w:rPr>
              <w:t xml:space="preserve">Same as </w:t>
            </w:r>
            <w:r w:rsidR="00736C3A">
              <w:rPr>
                <w:rFonts w:eastAsia="Calibri"/>
                <w:b/>
              </w:rPr>
              <w:t>Lecturer</w:t>
            </w:r>
            <w:r w:rsidR="00144452" w:rsidRPr="00EB4D7B">
              <w:rPr>
                <w:rFonts w:eastAsia="Calibri"/>
                <w:b/>
              </w:rPr>
              <w:t>,</w:t>
            </w:r>
            <w:r w:rsidRPr="00EB4D7B">
              <w:rPr>
                <w:rFonts w:eastAsia="Calibri"/>
                <w:b/>
              </w:rPr>
              <w:t xml:space="preserve"> plus evidence of:</w:t>
            </w:r>
          </w:p>
          <w:p w14:paraId="0560ED32" w14:textId="77777777" w:rsidR="00720771" w:rsidRPr="00EB4D7B" w:rsidRDefault="00720771" w:rsidP="00720771">
            <w:pPr>
              <w:rPr>
                <w:rFonts w:eastAsia="Calibri"/>
              </w:rPr>
            </w:pPr>
          </w:p>
          <w:p w14:paraId="72783941" w14:textId="40E8C91E" w:rsidR="00720771" w:rsidRDefault="00720771" w:rsidP="00720771">
            <w:pPr>
              <w:ind w:left="318" w:hanging="318"/>
              <w:rPr>
                <w:rFonts w:eastAsia="Calibri"/>
              </w:rPr>
            </w:pPr>
            <w:r w:rsidRPr="00EB4D7B">
              <w:rPr>
                <w:rFonts w:eastAsia="Calibri"/>
              </w:rPr>
              <w:t>1.</w:t>
            </w:r>
            <w:r w:rsidRPr="00EB4D7B">
              <w:rPr>
                <w:rFonts w:eastAsia="Calibri"/>
              </w:rPr>
              <w:tab/>
              <w:t>Quality teaching evidence during time in rank.</w:t>
            </w:r>
          </w:p>
          <w:p w14:paraId="5D4CAC78" w14:textId="77777777" w:rsidR="004E275A" w:rsidRDefault="004E275A" w:rsidP="00720771">
            <w:pPr>
              <w:ind w:left="318" w:hanging="318"/>
              <w:rPr>
                <w:rFonts w:eastAsia="Calibri"/>
              </w:rPr>
            </w:pPr>
          </w:p>
          <w:p w14:paraId="09396542" w14:textId="77777777" w:rsidR="00720771" w:rsidRPr="00EB4D7B" w:rsidRDefault="00720771" w:rsidP="00720771">
            <w:pPr>
              <w:ind w:left="318" w:hanging="318"/>
              <w:rPr>
                <w:rFonts w:eastAsia="Calibri"/>
              </w:rPr>
            </w:pPr>
          </w:p>
          <w:p w14:paraId="79EE4527" w14:textId="16FB0D8C" w:rsidR="00720771" w:rsidRDefault="00720771" w:rsidP="00720771">
            <w:pPr>
              <w:ind w:left="318" w:hanging="318"/>
              <w:rPr>
                <w:rFonts w:eastAsia="Calibri"/>
              </w:rPr>
            </w:pPr>
            <w:r w:rsidRPr="00EB4D7B">
              <w:rPr>
                <w:rFonts w:eastAsia="Calibri"/>
              </w:rPr>
              <w:t>2.  Infusing novel learning strategies into teaching.</w:t>
            </w:r>
          </w:p>
          <w:p w14:paraId="38437EA3" w14:textId="105E17B2" w:rsidR="004D6DA5" w:rsidRDefault="004D6DA5" w:rsidP="00720771">
            <w:pPr>
              <w:ind w:left="318" w:hanging="318"/>
              <w:rPr>
                <w:rFonts w:eastAsia="Calibri"/>
              </w:rPr>
            </w:pPr>
          </w:p>
          <w:p w14:paraId="44DFE181" w14:textId="77777777" w:rsidR="00720771" w:rsidRPr="00EB4D7B" w:rsidRDefault="00720771" w:rsidP="00720771">
            <w:pPr>
              <w:rPr>
                <w:rFonts w:eastAsia="Calibri"/>
              </w:rPr>
            </w:pPr>
          </w:p>
          <w:p w14:paraId="5BDAE0E9" w14:textId="01C17768" w:rsidR="00720771" w:rsidRDefault="00720771" w:rsidP="00720771">
            <w:pPr>
              <w:ind w:left="318" w:hanging="318"/>
              <w:rPr>
                <w:rFonts w:eastAsia="Calibri"/>
              </w:rPr>
            </w:pPr>
            <w:r w:rsidRPr="00EB4D7B">
              <w:rPr>
                <w:rFonts w:eastAsia="Calibri"/>
              </w:rPr>
              <w:t>3.</w:t>
            </w:r>
            <w:r w:rsidRPr="00EB4D7B">
              <w:rPr>
                <w:rFonts w:eastAsia="Calibri"/>
              </w:rPr>
              <w:tab/>
              <w:t xml:space="preserve">Providing effective leadership to program or course development. </w:t>
            </w:r>
          </w:p>
          <w:p w14:paraId="760E82D5" w14:textId="25BE0C1C" w:rsidR="004E275A" w:rsidRDefault="004E275A" w:rsidP="00720771">
            <w:pPr>
              <w:ind w:left="318" w:hanging="318"/>
              <w:rPr>
                <w:rFonts w:eastAsia="Calibri"/>
              </w:rPr>
            </w:pPr>
          </w:p>
          <w:p w14:paraId="6C6BF0F2" w14:textId="0A5AC193" w:rsidR="00720771" w:rsidRPr="00EB4D7B" w:rsidRDefault="00720771" w:rsidP="00720771">
            <w:pPr>
              <w:ind w:left="318" w:hanging="318"/>
              <w:rPr>
                <w:rFonts w:eastAsia="Calibri"/>
              </w:rPr>
            </w:pPr>
            <w:r w:rsidRPr="00EB4D7B">
              <w:rPr>
                <w:rFonts w:eastAsia="Calibri"/>
              </w:rPr>
              <w:t>4.</w:t>
            </w:r>
            <w:r w:rsidRPr="00EB4D7B">
              <w:rPr>
                <w:rFonts w:eastAsia="Calibri"/>
              </w:rPr>
              <w:tab/>
              <w:t xml:space="preserve">Establishing reputation as a subject matter expert. </w:t>
            </w:r>
          </w:p>
          <w:p w14:paraId="040758FF" w14:textId="77777777" w:rsidR="00720771" w:rsidRPr="00EB4D7B" w:rsidRDefault="00720771" w:rsidP="00720771">
            <w:pPr>
              <w:ind w:left="318" w:hanging="318"/>
              <w:rPr>
                <w:rFonts w:eastAsia="Calibri"/>
              </w:rPr>
            </w:pPr>
          </w:p>
          <w:p w14:paraId="5F32C75B" w14:textId="77777777" w:rsidR="00796FC1" w:rsidRDefault="00720771" w:rsidP="00796FC1">
            <w:pPr>
              <w:ind w:left="318" w:hanging="318"/>
              <w:rPr>
                <w:rFonts w:eastAsia="Calibri"/>
              </w:rPr>
            </w:pPr>
            <w:r w:rsidRPr="00EB4D7B">
              <w:rPr>
                <w:rFonts w:eastAsia="Calibri"/>
              </w:rPr>
              <w:t xml:space="preserve">5.  </w:t>
            </w:r>
            <w:r w:rsidR="00F826DA">
              <w:rPr>
                <w:rFonts w:eastAsia="Calibri"/>
              </w:rPr>
              <w:tab/>
            </w:r>
            <w:r w:rsidRPr="00EB4D7B">
              <w:rPr>
                <w:rFonts w:eastAsia="Calibri"/>
              </w:rPr>
              <w:t>Effectively serving as course chair or co-chair.</w:t>
            </w:r>
            <w:r w:rsidR="004D6DA5">
              <w:rPr>
                <w:rFonts w:eastAsia="Calibri"/>
              </w:rPr>
              <w:t xml:space="preserve"> </w:t>
            </w:r>
          </w:p>
          <w:p w14:paraId="192D3B24" w14:textId="77777777" w:rsidR="00796FC1" w:rsidRDefault="00796FC1" w:rsidP="00796FC1">
            <w:pPr>
              <w:ind w:left="318" w:hanging="318"/>
              <w:rPr>
                <w:rFonts w:eastAsia="Calibri"/>
              </w:rPr>
            </w:pPr>
          </w:p>
          <w:p w14:paraId="1E20F0AD" w14:textId="3A16D66F" w:rsidR="00720771" w:rsidRDefault="00720771" w:rsidP="00796FC1">
            <w:pPr>
              <w:ind w:left="318" w:hanging="318"/>
              <w:rPr>
                <w:rFonts w:eastAsia="Calibri"/>
              </w:rPr>
            </w:pPr>
            <w:r w:rsidRPr="00EB4D7B">
              <w:rPr>
                <w:rFonts w:eastAsia="Calibri"/>
              </w:rPr>
              <w:t>6.</w:t>
            </w:r>
            <w:r w:rsidRPr="00EB4D7B">
              <w:rPr>
                <w:rFonts w:eastAsia="Calibri"/>
              </w:rPr>
              <w:tab/>
            </w:r>
            <w:r w:rsidR="00F826DA">
              <w:rPr>
                <w:rFonts w:eastAsia="Calibri"/>
              </w:rPr>
              <w:tab/>
            </w:r>
            <w:r w:rsidRPr="00EB4D7B">
              <w:rPr>
                <w:rFonts w:eastAsia="Calibri"/>
              </w:rPr>
              <w:t>Effective student advising.</w:t>
            </w:r>
          </w:p>
          <w:p w14:paraId="7BFEC62B" w14:textId="780567EA" w:rsidR="004D6DA5" w:rsidRDefault="004D6DA5" w:rsidP="00F826DA">
            <w:pPr>
              <w:tabs>
                <w:tab w:val="left" w:pos="316"/>
              </w:tabs>
              <w:ind w:left="270" w:hanging="270"/>
              <w:rPr>
                <w:rFonts w:eastAsia="Calibri"/>
              </w:rPr>
            </w:pPr>
          </w:p>
          <w:p w14:paraId="238201A8" w14:textId="77777777" w:rsidR="00720771" w:rsidRDefault="00720771" w:rsidP="00720771">
            <w:pPr>
              <w:ind w:left="318" w:hanging="318"/>
              <w:rPr>
                <w:rFonts w:eastAsia="Calibri"/>
              </w:rPr>
            </w:pPr>
            <w:r w:rsidRPr="00EB4D7B">
              <w:rPr>
                <w:rFonts w:eastAsia="Calibri"/>
              </w:rPr>
              <w:t>7.</w:t>
            </w:r>
            <w:r w:rsidRPr="00EB4D7B">
              <w:rPr>
                <w:rFonts w:eastAsia="Calibri"/>
              </w:rPr>
              <w:tab/>
              <w:t>Serving as effective chair or member of honors committees.</w:t>
            </w:r>
          </w:p>
          <w:p w14:paraId="07DB8593" w14:textId="1610A836" w:rsidR="00F62727" w:rsidRPr="004D6DA5" w:rsidRDefault="00F62727" w:rsidP="00F62727">
            <w:pPr>
              <w:tabs>
                <w:tab w:val="left" w:pos="316"/>
              </w:tabs>
              <w:ind w:left="270" w:hanging="270"/>
              <w:rPr>
                <w:rFonts w:eastAsia="Calibri"/>
                <w:color w:val="4472C4" w:themeColor="accent5"/>
              </w:rPr>
            </w:pPr>
          </w:p>
          <w:p w14:paraId="41F2B804" w14:textId="4D864214" w:rsidR="00F62727" w:rsidRPr="00EB4D7B" w:rsidRDefault="00F62727" w:rsidP="00720771">
            <w:pPr>
              <w:ind w:left="318" w:hanging="318"/>
              <w:rPr>
                <w:rFonts w:eastAsia="Calibri"/>
              </w:rPr>
            </w:pPr>
          </w:p>
        </w:tc>
        <w:tc>
          <w:tcPr>
            <w:tcW w:w="3690" w:type="dxa"/>
            <w:tcBorders>
              <w:bottom w:val="single" w:sz="8" w:space="0" w:color="auto"/>
            </w:tcBorders>
            <w:shd w:val="clear" w:color="auto" w:fill="auto"/>
          </w:tcPr>
          <w:p w14:paraId="178A4A3F" w14:textId="4FDD5CC3" w:rsidR="00720771" w:rsidRPr="00EB4D7B" w:rsidRDefault="00720771" w:rsidP="00720771">
            <w:pPr>
              <w:rPr>
                <w:rFonts w:eastAsia="Calibri"/>
                <w:b/>
              </w:rPr>
            </w:pPr>
            <w:r w:rsidRPr="00EB4D7B">
              <w:rPr>
                <w:rFonts w:eastAsia="Calibri"/>
                <w:b/>
              </w:rPr>
              <w:t xml:space="preserve">Same as </w:t>
            </w:r>
            <w:r w:rsidR="00736C3A">
              <w:rPr>
                <w:rFonts w:eastAsia="Calibri"/>
                <w:b/>
              </w:rPr>
              <w:t xml:space="preserve">Senior </w:t>
            </w:r>
            <w:r w:rsidRPr="00EB4D7B">
              <w:rPr>
                <w:rFonts w:eastAsia="Calibri"/>
                <w:b/>
              </w:rPr>
              <w:t>L</w:t>
            </w:r>
            <w:r w:rsidR="00144452" w:rsidRPr="00EB4D7B">
              <w:rPr>
                <w:rFonts w:eastAsia="Calibri"/>
                <w:b/>
              </w:rPr>
              <w:t>ecturer,</w:t>
            </w:r>
            <w:r w:rsidRPr="00EB4D7B">
              <w:rPr>
                <w:rFonts w:eastAsia="Calibri"/>
                <w:b/>
              </w:rPr>
              <w:t xml:space="preserve"> plus evidence of:</w:t>
            </w:r>
          </w:p>
          <w:p w14:paraId="2F4F0FBB" w14:textId="77777777" w:rsidR="00720771" w:rsidRPr="00EB4D7B" w:rsidRDefault="00720771" w:rsidP="00720771">
            <w:pPr>
              <w:rPr>
                <w:rFonts w:eastAsia="Calibri"/>
              </w:rPr>
            </w:pPr>
          </w:p>
          <w:p w14:paraId="071B3F4C" w14:textId="77777777" w:rsidR="00720771" w:rsidRPr="00EB4D7B" w:rsidRDefault="00720771" w:rsidP="00720771">
            <w:pPr>
              <w:ind w:left="276" w:hanging="270"/>
              <w:rPr>
                <w:rFonts w:eastAsia="Calibri"/>
              </w:rPr>
            </w:pPr>
            <w:r w:rsidRPr="00EB4D7B">
              <w:rPr>
                <w:rFonts w:eastAsia="Calibri"/>
              </w:rPr>
              <w:t>1.</w:t>
            </w:r>
            <w:r w:rsidRPr="00EB4D7B">
              <w:rPr>
                <w:rFonts w:eastAsia="Calibri"/>
              </w:rPr>
              <w:tab/>
              <w:t>Effectively serving as program or course chair.</w:t>
            </w:r>
          </w:p>
          <w:p w14:paraId="3B57E93A" w14:textId="77777777" w:rsidR="00720771" w:rsidRPr="00EB4D7B" w:rsidRDefault="00720771" w:rsidP="00720771">
            <w:pPr>
              <w:rPr>
                <w:rFonts w:eastAsia="Calibri"/>
              </w:rPr>
            </w:pPr>
          </w:p>
          <w:p w14:paraId="369B2CC3" w14:textId="77777777" w:rsidR="00720771" w:rsidRPr="00EB4D7B" w:rsidRDefault="00720771" w:rsidP="00720771">
            <w:pPr>
              <w:ind w:left="276" w:hanging="276"/>
              <w:rPr>
                <w:rFonts w:eastAsia="Calibri"/>
              </w:rPr>
            </w:pPr>
            <w:r w:rsidRPr="00EB4D7B">
              <w:rPr>
                <w:rFonts w:eastAsia="Calibri"/>
              </w:rPr>
              <w:t>2.</w:t>
            </w:r>
            <w:r w:rsidRPr="00EB4D7B">
              <w:rPr>
                <w:rFonts w:eastAsia="Calibri"/>
              </w:rPr>
              <w:tab/>
              <w:t>Employing innovative learning objects/experiences and influencing their use across curricula.</w:t>
            </w:r>
          </w:p>
          <w:p w14:paraId="7A1114BF" w14:textId="77777777" w:rsidR="00720771" w:rsidRPr="00EB4D7B" w:rsidRDefault="00720771" w:rsidP="00720771">
            <w:pPr>
              <w:ind w:left="276" w:hanging="276"/>
              <w:rPr>
                <w:rFonts w:eastAsia="Calibri"/>
              </w:rPr>
            </w:pPr>
          </w:p>
          <w:p w14:paraId="7C55D067" w14:textId="77777777" w:rsidR="00720771" w:rsidRPr="00EB4D7B" w:rsidRDefault="00720771" w:rsidP="00720771">
            <w:pPr>
              <w:ind w:left="276" w:hanging="276"/>
              <w:rPr>
                <w:rFonts w:eastAsia="Calibri"/>
              </w:rPr>
            </w:pPr>
            <w:r w:rsidRPr="00EB4D7B">
              <w:rPr>
                <w:rFonts w:eastAsia="Calibri"/>
              </w:rPr>
              <w:t>3.  Recognized by peers as subject matter expert in an area relevant to curricula.</w:t>
            </w:r>
          </w:p>
          <w:p w14:paraId="03290AB7" w14:textId="77777777" w:rsidR="00720771" w:rsidRPr="00EB4D7B" w:rsidRDefault="00720771" w:rsidP="00720771">
            <w:pPr>
              <w:ind w:left="276" w:hanging="276"/>
              <w:rPr>
                <w:rFonts w:eastAsia="Calibri"/>
              </w:rPr>
            </w:pPr>
          </w:p>
          <w:p w14:paraId="588CB55E" w14:textId="77777777" w:rsidR="00720771" w:rsidRPr="00EB4D7B" w:rsidRDefault="00720771" w:rsidP="00720771">
            <w:pPr>
              <w:ind w:left="276" w:hanging="276"/>
              <w:rPr>
                <w:rFonts w:eastAsia="Calibri"/>
              </w:rPr>
            </w:pPr>
            <w:r w:rsidRPr="00EB4D7B">
              <w:rPr>
                <w:rFonts w:eastAsia="Calibri"/>
              </w:rPr>
              <w:t>4.  Participating in (serving as subject matter expert) or leading continuing education innovations.</w:t>
            </w:r>
          </w:p>
          <w:p w14:paraId="2916BB68" w14:textId="77777777" w:rsidR="00720771" w:rsidRPr="00EB4D7B" w:rsidRDefault="00720771" w:rsidP="00720771">
            <w:pPr>
              <w:rPr>
                <w:rFonts w:eastAsia="Calibri"/>
              </w:rPr>
            </w:pPr>
            <w:r w:rsidRPr="00EB4D7B">
              <w:rPr>
                <w:rFonts w:eastAsia="Calibri"/>
              </w:rPr>
              <w:t xml:space="preserve"> </w:t>
            </w:r>
          </w:p>
          <w:p w14:paraId="6820509B" w14:textId="77777777" w:rsidR="00720771" w:rsidRPr="00EB4D7B" w:rsidRDefault="00720771" w:rsidP="00720771">
            <w:pPr>
              <w:ind w:left="276" w:hanging="276"/>
              <w:rPr>
                <w:rFonts w:eastAsia="Calibri"/>
              </w:rPr>
            </w:pPr>
            <w:r w:rsidRPr="00EB4D7B">
              <w:rPr>
                <w:rFonts w:eastAsia="Calibri"/>
              </w:rPr>
              <w:t>5.</w:t>
            </w:r>
            <w:r w:rsidRPr="00EB4D7B">
              <w:rPr>
                <w:rFonts w:eastAsia="Calibri"/>
              </w:rPr>
              <w:tab/>
              <w:t>Serving as effective chair or member of honors undergraduate, practice or science doctorate committees or equivalent activity.</w:t>
            </w:r>
          </w:p>
          <w:p w14:paraId="3AC1439E" w14:textId="77777777" w:rsidR="00720771" w:rsidRPr="00EB4D7B" w:rsidRDefault="00720771" w:rsidP="00720771">
            <w:pPr>
              <w:ind w:left="276" w:hanging="276"/>
              <w:rPr>
                <w:rFonts w:eastAsia="Calibri"/>
              </w:rPr>
            </w:pPr>
          </w:p>
        </w:tc>
      </w:tr>
      <w:tr w:rsidR="00FB6D46" w:rsidRPr="00EB4D7B" w14:paraId="5A5D80A6" w14:textId="77777777" w:rsidTr="00CC477F">
        <w:tc>
          <w:tcPr>
            <w:tcW w:w="110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630805" w14:textId="1631425F" w:rsidR="00FB6D46" w:rsidRDefault="00FB6D46" w:rsidP="00720771">
            <w:pPr>
              <w:rPr>
                <w:rFonts w:eastAsia="Calibri"/>
                <w:b/>
              </w:rPr>
            </w:pPr>
            <w:r w:rsidRPr="00FB6D46">
              <w:rPr>
                <w:rFonts w:eastAsia="Calibri"/>
                <w:b/>
              </w:rPr>
              <w:t>Additional relevant information</w:t>
            </w:r>
            <w:r w:rsidR="00F826DA">
              <w:rPr>
                <w:rFonts w:eastAsia="Calibri"/>
                <w:b/>
              </w:rPr>
              <w:t xml:space="preserve"> for Teaching/</w:t>
            </w:r>
            <w:r>
              <w:rPr>
                <w:rFonts w:eastAsia="Calibri"/>
                <w:b/>
              </w:rPr>
              <w:t xml:space="preserve">Learning </w:t>
            </w:r>
            <w:r>
              <w:rPr>
                <w:rFonts w:eastAsia="Calibri"/>
              </w:rPr>
              <w:t>(use bulleted format)</w:t>
            </w:r>
            <w:r w:rsidRPr="00FB6D46">
              <w:rPr>
                <w:rFonts w:eastAsia="Calibri"/>
                <w:b/>
              </w:rPr>
              <w:t>:</w:t>
            </w:r>
          </w:p>
          <w:p w14:paraId="4C3B2DDE" w14:textId="77777777" w:rsidR="00FB6D46" w:rsidRDefault="00FB6D46" w:rsidP="00720771">
            <w:pPr>
              <w:rPr>
                <w:rFonts w:eastAsia="Calibri"/>
                <w:b/>
              </w:rPr>
            </w:pPr>
          </w:p>
          <w:p w14:paraId="7453C1EE" w14:textId="77777777" w:rsidR="00FB6D46" w:rsidRDefault="00FB6D46" w:rsidP="00720771">
            <w:pPr>
              <w:rPr>
                <w:rFonts w:eastAsia="Calibri"/>
                <w:b/>
              </w:rPr>
            </w:pPr>
          </w:p>
          <w:p w14:paraId="5B47A4DB" w14:textId="77777777" w:rsidR="00FB6D46" w:rsidRDefault="00FB6D46" w:rsidP="00720771">
            <w:pPr>
              <w:rPr>
                <w:rFonts w:eastAsia="Calibri"/>
                <w:b/>
              </w:rPr>
            </w:pPr>
          </w:p>
          <w:p w14:paraId="30967921" w14:textId="77777777" w:rsidR="00FB6D46" w:rsidRDefault="00FB6D46" w:rsidP="00720771">
            <w:pPr>
              <w:rPr>
                <w:rFonts w:eastAsia="Calibri"/>
                <w:b/>
              </w:rPr>
            </w:pPr>
          </w:p>
          <w:p w14:paraId="16E0D1FA" w14:textId="77777777" w:rsidR="00FB6D46" w:rsidRDefault="00FB6D46" w:rsidP="00720771">
            <w:pPr>
              <w:rPr>
                <w:rFonts w:eastAsia="Calibri"/>
                <w:b/>
              </w:rPr>
            </w:pPr>
          </w:p>
          <w:p w14:paraId="45474637" w14:textId="17B1B105" w:rsidR="00FB6D46" w:rsidRPr="00EB4D7B" w:rsidRDefault="00FB6D46" w:rsidP="00720771">
            <w:pPr>
              <w:rPr>
                <w:rFonts w:eastAsia="Calibri"/>
                <w:b/>
              </w:rPr>
            </w:pPr>
          </w:p>
        </w:tc>
      </w:tr>
      <w:tr w:rsidR="0087548C" w:rsidRPr="00EB4D7B" w14:paraId="00A102E8" w14:textId="77777777" w:rsidTr="00CC477F">
        <w:tc>
          <w:tcPr>
            <w:tcW w:w="110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109B6CA" w14:textId="29CA771A" w:rsidR="0087548C" w:rsidRPr="00EB4D7B" w:rsidRDefault="0087548C" w:rsidP="00720771">
            <w:pPr>
              <w:rPr>
                <w:rFonts w:eastAsia="Calibri"/>
                <w:b/>
              </w:rPr>
            </w:pPr>
            <w:r w:rsidRPr="00EB4D7B">
              <w:rPr>
                <w:rFonts w:eastAsia="Calibri"/>
                <w:b/>
              </w:rPr>
              <w:t>Summary for Teaching</w:t>
            </w:r>
            <w:r w:rsidR="00F52A16">
              <w:rPr>
                <w:rFonts w:eastAsia="Calibri"/>
                <w:b/>
              </w:rPr>
              <w:t>/</w:t>
            </w:r>
            <w:r w:rsidRPr="00EB4D7B">
              <w:rPr>
                <w:rFonts w:eastAsia="Calibri"/>
                <w:b/>
              </w:rPr>
              <w:t>Learning:</w:t>
            </w:r>
          </w:p>
          <w:p w14:paraId="552F72B3" w14:textId="6F4A8A3D" w:rsidR="0087548C" w:rsidRDefault="0087548C" w:rsidP="00720771">
            <w:pPr>
              <w:rPr>
                <w:rFonts w:eastAsia="Calibri"/>
                <w:b/>
              </w:rPr>
            </w:pPr>
          </w:p>
          <w:p w14:paraId="19A649D0" w14:textId="0746118D" w:rsidR="00F62727" w:rsidRPr="003B4673" w:rsidRDefault="00F62727" w:rsidP="00720771">
            <w:pPr>
              <w:rPr>
                <w:rFonts w:eastAsia="Calibri"/>
                <w:b/>
                <w:color w:val="4472C4" w:themeColor="accent5"/>
              </w:rPr>
            </w:pPr>
          </w:p>
          <w:p w14:paraId="185018E4" w14:textId="77777777" w:rsidR="0087548C" w:rsidRDefault="0087548C" w:rsidP="00720771">
            <w:pPr>
              <w:rPr>
                <w:rFonts w:eastAsia="Calibri"/>
                <w:b/>
              </w:rPr>
            </w:pPr>
          </w:p>
          <w:p w14:paraId="53D7B0D4" w14:textId="77777777" w:rsidR="00266CDC" w:rsidRDefault="00266CDC" w:rsidP="00720771">
            <w:pPr>
              <w:rPr>
                <w:rFonts w:eastAsia="Calibri"/>
                <w:b/>
              </w:rPr>
            </w:pPr>
          </w:p>
          <w:p w14:paraId="14A7923B" w14:textId="77777777" w:rsidR="00266CDC" w:rsidRPr="00EB4D7B" w:rsidRDefault="00266CDC" w:rsidP="00720771">
            <w:pPr>
              <w:rPr>
                <w:rFonts w:eastAsia="Calibri"/>
                <w:b/>
              </w:rPr>
            </w:pPr>
          </w:p>
          <w:p w14:paraId="7BA19368" w14:textId="77777777" w:rsidR="0087548C" w:rsidRPr="00EB4D7B" w:rsidRDefault="0087548C" w:rsidP="00720771">
            <w:pPr>
              <w:rPr>
                <w:rFonts w:eastAsia="Calibri"/>
                <w:b/>
              </w:rPr>
            </w:pPr>
          </w:p>
        </w:tc>
      </w:tr>
      <w:tr w:rsidR="00720771" w:rsidRPr="00EB4D7B" w14:paraId="62C5A7D6" w14:textId="77777777" w:rsidTr="000571FB">
        <w:tc>
          <w:tcPr>
            <w:tcW w:w="11088" w:type="dxa"/>
            <w:gridSpan w:val="3"/>
            <w:shd w:val="clear" w:color="auto" w:fill="F4B083"/>
          </w:tcPr>
          <w:p w14:paraId="3BF93727" w14:textId="77777777" w:rsidR="00720771" w:rsidRPr="00EB4D7B" w:rsidRDefault="00720771" w:rsidP="0072077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D7B">
              <w:rPr>
                <w:rFonts w:eastAsia="Calibri"/>
                <w:b/>
                <w:sz w:val="24"/>
                <w:szCs w:val="24"/>
              </w:rPr>
              <w:t>Responsibilities of Rank</w:t>
            </w:r>
          </w:p>
        </w:tc>
      </w:tr>
      <w:tr w:rsidR="00720771" w:rsidRPr="00EB4D7B" w14:paraId="3AFF1F34" w14:textId="77777777" w:rsidTr="000571FB">
        <w:tc>
          <w:tcPr>
            <w:tcW w:w="11088" w:type="dxa"/>
            <w:gridSpan w:val="3"/>
            <w:shd w:val="clear" w:color="auto" w:fill="B4C6E7"/>
          </w:tcPr>
          <w:p w14:paraId="53C4ABC9" w14:textId="77777777" w:rsidR="00720771" w:rsidRPr="00EB4D7B" w:rsidRDefault="00720771" w:rsidP="0072077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D7B">
              <w:rPr>
                <w:rFonts w:eastAsia="Calibri"/>
                <w:b/>
                <w:sz w:val="24"/>
                <w:szCs w:val="24"/>
              </w:rPr>
              <w:t>Scholarship/Research/Discovery</w:t>
            </w:r>
          </w:p>
        </w:tc>
      </w:tr>
      <w:tr w:rsidR="00720771" w:rsidRPr="00EB4D7B" w14:paraId="0042BF79" w14:textId="77777777" w:rsidTr="000571FB">
        <w:tc>
          <w:tcPr>
            <w:tcW w:w="3708" w:type="dxa"/>
            <w:tcBorders>
              <w:bottom w:val="single" w:sz="8" w:space="0" w:color="auto"/>
            </w:tcBorders>
            <w:shd w:val="clear" w:color="auto" w:fill="B4C6E7"/>
          </w:tcPr>
          <w:p w14:paraId="685CD7EB" w14:textId="00177FD5" w:rsidR="00720771" w:rsidRPr="00EB4D7B" w:rsidRDefault="00736C3A" w:rsidP="0072077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Lecturer</w:t>
            </w:r>
          </w:p>
        </w:tc>
        <w:tc>
          <w:tcPr>
            <w:tcW w:w="3690" w:type="dxa"/>
            <w:tcBorders>
              <w:bottom w:val="single" w:sz="8" w:space="0" w:color="auto"/>
            </w:tcBorders>
            <w:shd w:val="clear" w:color="auto" w:fill="B4C6E7"/>
          </w:tcPr>
          <w:p w14:paraId="4CD43DE5" w14:textId="5AD59AFD" w:rsidR="00720771" w:rsidRPr="00EB4D7B" w:rsidRDefault="00736C3A" w:rsidP="0072077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Senior </w:t>
            </w:r>
            <w:r w:rsidR="00720771" w:rsidRPr="00EB4D7B">
              <w:rPr>
                <w:rFonts w:eastAsia="Calibri"/>
                <w:b/>
              </w:rPr>
              <w:t>Lecturer</w:t>
            </w:r>
          </w:p>
        </w:tc>
        <w:tc>
          <w:tcPr>
            <w:tcW w:w="3690" w:type="dxa"/>
            <w:tcBorders>
              <w:bottom w:val="single" w:sz="8" w:space="0" w:color="auto"/>
            </w:tcBorders>
            <w:shd w:val="clear" w:color="auto" w:fill="B4C6E7"/>
          </w:tcPr>
          <w:p w14:paraId="055746C6" w14:textId="65E3BC72" w:rsidR="00720771" w:rsidRPr="00EB4D7B" w:rsidRDefault="00736C3A" w:rsidP="0072077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Principal</w:t>
            </w:r>
            <w:r w:rsidR="00720771" w:rsidRPr="00EB4D7B">
              <w:rPr>
                <w:rFonts w:eastAsia="Calibri"/>
                <w:b/>
              </w:rPr>
              <w:t xml:space="preserve"> Lecturer</w:t>
            </w:r>
          </w:p>
        </w:tc>
      </w:tr>
      <w:tr w:rsidR="00720771" w:rsidRPr="00EB4D7B" w14:paraId="37781011" w14:textId="77777777" w:rsidTr="00471DFA">
        <w:tc>
          <w:tcPr>
            <w:tcW w:w="3708" w:type="dxa"/>
            <w:tcBorders>
              <w:bottom w:val="single" w:sz="8" w:space="0" w:color="auto"/>
            </w:tcBorders>
            <w:shd w:val="clear" w:color="auto" w:fill="auto"/>
          </w:tcPr>
          <w:p w14:paraId="1BB83883" w14:textId="77777777" w:rsidR="00720771" w:rsidRPr="00EB4D7B" w:rsidRDefault="00720771" w:rsidP="00720771">
            <w:pPr>
              <w:rPr>
                <w:rFonts w:eastAsia="Calibri"/>
              </w:rPr>
            </w:pPr>
            <w:r w:rsidRPr="00EB4D7B">
              <w:rPr>
                <w:rFonts w:eastAsia="Calibri"/>
                <w:b/>
              </w:rPr>
              <w:t xml:space="preserve">Evidence of: </w:t>
            </w:r>
            <w:r w:rsidRPr="00EB4D7B">
              <w:rPr>
                <w:rFonts w:eastAsia="Calibri"/>
              </w:rPr>
              <w:tab/>
            </w:r>
          </w:p>
          <w:p w14:paraId="055CABDF" w14:textId="77777777" w:rsidR="00720771" w:rsidRPr="00EB4D7B" w:rsidRDefault="00720771" w:rsidP="00720771">
            <w:pPr>
              <w:ind w:left="270" w:hanging="270"/>
              <w:rPr>
                <w:rFonts w:eastAsia="Calibri"/>
              </w:rPr>
            </w:pPr>
          </w:p>
          <w:p w14:paraId="4F3A474D" w14:textId="2576D9F3" w:rsidR="003B4673" w:rsidRPr="00796FC1" w:rsidRDefault="00720771" w:rsidP="00796FC1">
            <w:pPr>
              <w:pStyle w:val="ListParagraph"/>
              <w:numPr>
                <w:ilvl w:val="0"/>
                <w:numId w:val="26"/>
              </w:numPr>
              <w:rPr>
                <w:rFonts w:eastAsia="Calibri"/>
              </w:rPr>
            </w:pPr>
            <w:r w:rsidRPr="003B4673">
              <w:rPr>
                <w:rFonts w:eastAsia="Calibri"/>
              </w:rPr>
              <w:t>Appling contemporary evidence within all teaching activiti</w:t>
            </w:r>
            <w:r w:rsidR="00796FC1">
              <w:rPr>
                <w:rFonts w:eastAsia="Calibri"/>
              </w:rPr>
              <w:t>es.</w:t>
            </w:r>
          </w:p>
        </w:tc>
        <w:tc>
          <w:tcPr>
            <w:tcW w:w="3690" w:type="dxa"/>
            <w:tcBorders>
              <w:bottom w:val="single" w:sz="8" w:space="0" w:color="auto"/>
            </w:tcBorders>
            <w:shd w:val="clear" w:color="auto" w:fill="auto"/>
          </w:tcPr>
          <w:p w14:paraId="09CE4525" w14:textId="058DA06C" w:rsidR="00720771" w:rsidRPr="00EB4D7B" w:rsidRDefault="00720771" w:rsidP="00720771">
            <w:pPr>
              <w:rPr>
                <w:rFonts w:eastAsia="Calibri"/>
                <w:b/>
              </w:rPr>
            </w:pPr>
            <w:r w:rsidRPr="00EB4D7B">
              <w:rPr>
                <w:rFonts w:eastAsia="Calibri"/>
                <w:b/>
              </w:rPr>
              <w:t xml:space="preserve">Same as </w:t>
            </w:r>
            <w:r w:rsidR="00736C3A">
              <w:rPr>
                <w:rFonts w:eastAsia="Calibri"/>
                <w:b/>
              </w:rPr>
              <w:t>Lecturer</w:t>
            </w:r>
            <w:r w:rsidR="00144452" w:rsidRPr="00EB4D7B">
              <w:rPr>
                <w:rFonts w:eastAsia="Calibri"/>
                <w:b/>
              </w:rPr>
              <w:t>,</w:t>
            </w:r>
            <w:r w:rsidRPr="00EB4D7B">
              <w:rPr>
                <w:rFonts w:eastAsia="Calibri"/>
                <w:b/>
              </w:rPr>
              <w:t xml:space="preserve"> plus evidence of:</w:t>
            </w:r>
          </w:p>
          <w:p w14:paraId="493F4CB2" w14:textId="77777777" w:rsidR="00720771" w:rsidRPr="00EB4D7B" w:rsidRDefault="00720771" w:rsidP="00720771">
            <w:pPr>
              <w:rPr>
                <w:rFonts w:eastAsia="Calibri"/>
              </w:rPr>
            </w:pPr>
          </w:p>
          <w:p w14:paraId="28239236" w14:textId="77777777" w:rsidR="00FD4259" w:rsidRPr="00FD4259" w:rsidRDefault="00720771" w:rsidP="00FD4259">
            <w:pPr>
              <w:pStyle w:val="ListParagraph"/>
              <w:numPr>
                <w:ilvl w:val="0"/>
                <w:numId w:val="27"/>
              </w:numPr>
              <w:rPr>
                <w:color w:val="4472C4" w:themeColor="accent5"/>
                <w:sz w:val="22"/>
                <w:szCs w:val="22"/>
              </w:rPr>
            </w:pPr>
            <w:r w:rsidRPr="00FD4259">
              <w:rPr>
                <w:rFonts w:eastAsia="Calibri"/>
              </w:rPr>
              <w:t>Participating in or leading quality improvement evaluation of educational or clinical practice programs.</w:t>
            </w:r>
          </w:p>
          <w:p w14:paraId="3DDC3B5B" w14:textId="77777777" w:rsidR="00FD4259" w:rsidRDefault="00FD4259" w:rsidP="00FD4259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0FB8EA79" w14:textId="4BCE5BB7" w:rsidR="00720771" w:rsidRDefault="00720771" w:rsidP="00720771">
            <w:pPr>
              <w:ind w:left="228" w:hanging="228"/>
              <w:rPr>
                <w:rFonts w:eastAsia="Calibri"/>
              </w:rPr>
            </w:pPr>
            <w:r w:rsidRPr="00EB4D7B">
              <w:rPr>
                <w:rFonts w:eastAsia="Calibri"/>
              </w:rPr>
              <w:t xml:space="preserve">2.  </w:t>
            </w:r>
            <w:r w:rsidRPr="00EB4D7B">
              <w:rPr>
                <w:rFonts w:eastAsia="Calibri"/>
              </w:rPr>
              <w:tab/>
              <w:t xml:space="preserve">Participating in the implementation </w:t>
            </w:r>
            <w:r w:rsidRPr="00EB4D7B">
              <w:rPr>
                <w:rFonts w:eastAsia="Calibri"/>
              </w:rPr>
              <w:tab/>
              <w:t xml:space="preserve"> </w:t>
            </w:r>
            <w:r w:rsidRPr="00EB4D7B">
              <w:rPr>
                <w:rFonts w:eastAsia="Calibri"/>
              </w:rPr>
              <w:tab/>
              <w:t>and/or dissemination of evidence-</w:t>
            </w:r>
            <w:r w:rsidRPr="00EB4D7B">
              <w:rPr>
                <w:rFonts w:eastAsia="Calibri"/>
              </w:rPr>
              <w:tab/>
              <w:t xml:space="preserve">based knowledge to clinical </w:t>
            </w:r>
            <w:r w:rsidRPr="00EB4D7B">
              <w:rPr>
                <w:rFonts w:eastAsia="Calibri"/>
              </w:rPr>
              <w:tab/>
              <w:t xml:space="preserve">practice or lay communities. </w:t>
            </w:r>
          </w:p>
          <w:p w14:paraId="46A15937" w14:textId="36E875BD" w:rsidR="003B4673" w:rsidRDefault="003B4673" w:rsidP="00720771">
            <w:pPr>
              <w:ind w:left="228" w:hanging="228"/>
              <w:rPr>
                <w:rFonts w:eastAsia="Calibri"/>
              </w:rPr>
            </w:pPr>
          </w:p>
          <w:p w14:paraId="608B7F8D" w14:textId="77777777" w:rsidR="00720771" w:rsidRPr="00EB4D7B" w:rsidRDefault="00720771" w:rsidP="00720771">
            <w:pPr>
              <w:rPr>
                <w:rFonts w:eastAsia="Calibri"/>
                <w:b/>
              </w:rPr>
            </w:pPr>
          </w:p>
        </w:tc>
        <w:tc>
          <w:tcPr>
            <w:tcW w:w="3690" w:type="dxa"/>
            <w:tcBorders>
              <w:bottom w:val="single" w:sz="8" w:space="0" w:color="auto"/>
            </w:tcBorders>
            <w:shd w:val="clear" w:color="auto" w:fill="auto"/>
          </w:tcPr>
          <w:p w14:paraId="62A93523" w14:textId="4DA9BBC6" w:rsidR="00720771" w:rsidRPr="00EB4D7B" w:rsidRDefault="00720771" w:rsidP="00720771">
            <w:pPr>
              <w:rPr>
                <w:rFonts w:eastAsia="Calibri"/>
                <w:b/>
              </w:rPr>
            </w:pPr>
            <w:r w:rsidRPr="00EB4D7B">
              <w:rPr>
                <w:rFonts w:eastAsia="Calibri"/>
                <w:b/>
              </w:rPr>
              <w:lastRenderedPageBreak/>
              <w:t xml:space="preserve">Same as </w:t>
            </w:r>
            <w:r w:rsidR="00736C3A">
              <w:rPr>
                <w:rFonts w:eastAsia="Calibri"/>
                <w:b/>
              </w:rPr>
              <w:t xml:space="preserve">Senior </w:t>
            </w:r>
            <w:r w:rsidRPr="00EB4D7B">
              <w:rPr>
                <w:rFonts w:eastAsia="Calibri"/>
                <w:b/>
              </w:rPr>
              <w:t>Lecturer</w:t>
            </w:r>
            <w:r w:rsidR="00144452" w:rsidRPr="00EB4D7B">
              <w:rPr>
                <w:rFonts w:eastAsia="Calibri"/>
                <w:b/>
              </w:rPr>
              <w:t>,</w:t>
            </w:r>
            <w:r w:rsidRPr="00EB4D7B">
              <w:rPr>
                <w:rFonts w:eastAsia="Calibri"/>
                <w:b/>
              </w:rPr>
              <w:t xml:space="preserve"> plus evidence of:</w:t>
            </w:r>
          </w:p>
          <w:p w14:paraId="106875A8" w14:textId="77777777" w:rsidR="00720771" w:rsidRPr="00EB4D7B" w:rsidRDefault="00720771" w:rsidP="00720771">
            <w:pPr>
              <w:rPr>
                <w:rFonts w:eastAsia="Calibri"/>
              </w:rPr>
            </w:pPr>
          </w:p>
          <w:p w14:paraId="12765DC4" w14:textId="77777777" w:rsidR="00720771" w:rsidRPr="00EB4D7B" w:rsidRDefault="00720771" w:rsidP="00720771">
            <w:pPr>
              <w:ind w:left="276" w:hanging="270"/>
              <w:rPr>
                <w:rFonts w:eastAsia="Calibri"/>
              </w:rPr>
            </w:pPr>
            <w:r w:rsidRPr="00EB4D7B">
              <w:rPr>
                <w:rFonts w:eastAsia="Calibri"/>
              </w:rPr>
              <w:t xml:space="preserve">1. </w:t>
            </w:r>
            <w:r w:rsidRPr="00EB4D7B">
              <w:rPr>
                <w:rFonts w:eastAsia="Calibri"/>
              </w:rPr>
              <w:tab/>
              <w:t>Synthesizing and disseminating knowledge of best clinical or educational practices.</w:t>
            </w:r>
          </w:p>
          <w:p w14:paraId="61F7D05D" w14:textId="77777777" w:rsidR="00720771" w:rsidRPr="00EB4D7B" w:rsidRDefault="00720771" w:rsidP="00720771">
            <w:pPr>
              <w:ind w:left="372"/>
              <w:rPr>
                <w:rFonts w:eastAsia="Calibri"/>
              </w:rPr>
            </w:pPr>
          </w:p>
          <w:p w14:paraId="7B016768" w14:textId="1C79893F" w:rsidR="00720771" w:rsidRPr="00F826DA" w:rsidRDefault="00F826DA" w:rsidP="00F826DA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Pr="00F826DA">
              <w:rPr>
                <w:rFonts w:eastAsia="Calibri"/>
              </w:rPr>
              <w:tab/>
            </w:r>
            <w:r w:rsidR="00720771" w:rsidRPr="00F826DA">
              <w:rPr>
                <w:rFonts w:eastAsia="Calibri"/>
              </w:rPr>
              <w:t>Developing, implementing, and</w:t>
            </w:r>
          </w:p>
          <w:p w14:paraId="7FE908FF" w14:textId="77777777" w:rsidR="00720771" w:rsidRPr="00EB4D7B" w:rsidRDefault="00720771" w:rsidP="00720771">
            <w:pPr>
              <w:ind w:left="12"/>
              <w:rPr>
                <w:rFonts w:eastAsia="Calibri"/>
              </w:rPr>
            </w:pPr>
            <w:r w:rsidRPr="00EB4D7B">
              <w:rPr>
                <w:rFonts w:eastAsia="Calibri"/>
              </w:rPr>
              <w:tab/>
              <w:t xml:space="preserve">evaluating </w:t>
            </w:r>
          </w:p>
          <w:p w14:paraId="2A0B2788" w14:textId="77777777" w:rsidR="00720771" w:rsidRPr="00EB4D7B" w:rsidRDefault="00720771" w:rsidP="00720771">
            <w:pPr>
              <w:numPr>
                <w:ilvl w:val="0"/>
                <w:numId w:val="18"/>
              </w:numPr>
              <w:rPr>
                <w:rFonts w:eastAsia="Calibri"/>
              </w:rPr>
            </w:pPr>
            <w:r w:rsidRPr="00EB4D7B">
              <w:rPr>
                <w:rFonts w:eastAsia="Calibri"/>
              </w:rPr>
              <w:t>innovative teaching methods</w:t>
            </w:r>
          </w:p>
          <w:p w14:paraId="08F860DB" w14:textId="77777777" w:rsidR="00720771" w:rsidRPr="00EB4D7B" w:rsidRDefault="00720771" w:rsidP="00720771">
            <w:pPr>
              <w:numPr>
                <w:ilvl w:val="0"/>
                <w:numId w:val="18"/>
              </w:numPr>
              <w:rPr>
                <w:rFonts w:eastAsia="Calibri"/>
              </w:rPr>
            </w:pPr>
            <w:r w:rsidRPr="00EB4D7B">
              <w:rPr>
                <w:rFonts w:eastAsia="Calibri"/>
              </w:rPr>
              <w:t>best practice protocols</w:t>
            </w:r>
          </w:p>
          <w:p w14:paraId="3BA859DF" w14:textId="77777777" w:rsidR="00720771" w:rsidRPr="00EB4D7B" w:rsidRDefault="00720771" w:rsidP="00720771">
            <w:pPr>
              <w:rPr>
                <w:rFonts w:eastAsia="Calibri"/>
              </w:rPr>
            </w:pPr>
          </w:p>
          <w:p w14:paraId="448C8F36" w14:textId="740184EE" w:rsidR="00720771" w:rsidRPr="00F826DA" w:rsidRDefault="00720771" w:rsidP="00F826DA">
            <w:pPr>
              <w:pStyle w:val="ListParagraph"/>
              <w:numPr>
                <w:ilvl w:val="0"/>
                <w:numId w:val="25"/>
              </w:numPr>
              <w:tabs>
                <w:tab w:val="left" w:pos="316"/>
              </w:tabs>
              <w:ind w:hanging="720"/>
              <w:rPr>
                <w:rFonts w:eastAsia="Calibri"/>
              </w:rPr>
            </w:pPr>
            <w:r w:rsidRPr="00F826DA">
              <w:rPr>
                <w:rFonts w:eastAsia="Calibri"/>
              </w:rPr>
              <w:lastRenderedPageBreak/>
              <w:t>Leading the generation of new</w:t>
            </w:r>
          </w:p>
          <w:p w14:paraId="56668E90" w14:textId="4EE51D70" w:rsidR="00FB6D46" w:rsidRPr="00EB4D7B" w:rsidRDefault="00720771" w:rsidP="00736C3A">
            <w:pPr>
              <w:ind w:left="12"/>
              <w:rPr>
                <w:rFonts w:eastAsia="Calibri"/>
              </w:rPr>
            </w:pPr>
            <w:r w:rsidRPr="00EB4D7B">
              <w:rPr>
                <w:rFonts w:eastAsia="Calibri"/>
              </w:rPr>
              <w:tab/>
              <w:t xml:space="preserve">knowledge and disseminating via </w:t>
            </w:r>
            <w:r w:rsidRPr="00EB4D7B">
              <w:rPr>
                <w:rFonts w:eastAsia="Calibri"/>
              </w:rPr>
              <w:tab/>
              <w:t>presentations, publications.</w:t>
            </w:r>
          </w:p>
        </w:tc>
      </w:tr>
      <w:tr w:rsidR="00FB6D46" w:rsidRPr="00EB4D7B" w14:paraId="5C06FCAF" w14:textId="77777777" w:rsidTr="00512F10">
        <w:tc>
          <w:tcPr>
            <w:tcW w:w="110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733BD7" w14:textId="3D9BCE53" w:rsidR="00FB6D46" w:rsidRDefault="00FB6D46" w:rsidP="00720771">
            <w:pPr>
              <w:rPr>
                <w:rFonts w:eastAsia="Calibri"/>
                <w:b/>
              </w:rPr>
            </w:pPr>
            <w:r w:rsidRPr="00FB6D46">
              <w:rPr>
                <w:rFonts w:eastAsia="Calibri"/>
                <w:b/>
              </w:rPr>
              <w:lastRenderedPageBreak/>
              <w:t>Additional relevant information</w:t>
            </w:r>
            <w:r w:rsidR="00F826DA">
              <w:rPr>
                <w:rFonts w:eastAsia="Calibri"/>
                <w:b/>
              </w:rPr>
              <w:t xml:space="preserve"> for Scholarship/Research/</w:t>
            </w:r>
            <w:r>
              <w:rPr>
                <w:rFonts w:eastAsia="Calibri"/>
                <w:b/>
              </w:rPr>
              <w:t xml:space="preserve">Discovery </w:t>
            </w:r>
            <w:r>
              <w:rPr>
                <w:rFonts w:eastAsia="Calibri"/>
              </w:rPr>
              <w:t>(use bulleted format)</w:t>
            </w:r>
            <w:r w:rsidRPr="00FB6D46">
              <w:rPr>
                <w:rFonts w:eastAsia="Calibri"/>
                <w:b/>
              </w:rPr>
              <w:t>:</w:t>
            </w:r>
          </w:p>
          <w:p w14:paraId="14E1B5C6" w14:textId="77777777" w:rsidR="00FB6D46" w:rsidRDefault="00FB6D46" w:rsidP="00720771">
            <w:pPr>
              <w:rPr>
                <w:rFonts w:eastAsia="Calibri"/>
                <w:b/>
              </w:rPr>
            </w:pPr>
          </w:p>
          <w:p w14:paraId="59AEE235" w14:textId="77777777" w:rsidR="00FB6D46" w:rsidRDefault="00FB6D46" w:rsidP="00720771">
            <w:pPr>
              <w:rPr>
                <w:rFonts w:eastAsia="Calibri"/>
                <w:b/>
              </w:rPr>
            </w:pPr>
          </w:p>
          <w:p w14:paraId="2D345808" w14:textId="77777777" w:rsidR="00FB6D46" w:rsidRDefault="00FB6D46" w:rsidP="00720771">
            <w:pPr>
              <w:rPr>
                <w:rFonts w:eastAsia="Calibri"/>
                <w:b/>
              </w:rPr>
            </w:pPr>
          </w:p>
          <w:p w14:paraId="4B7C9A57" w14:textId="77777777" w:rsidR="00FB6D46" w:rsidRDefault="00FB6D46" w:rsidP="00720771">
            <w:pPr>
              <w:rPr>
                <w:rFonts w:eastAsia="Calibri"/>
                <w:b/>
              </w:rPr>
            </w:pPr>
          </w:p>
          <w:p w14:paraId="752877CA" w14:textId="77777777" w:rsidR="00FB6D46" w:rsidRDefault="00FB6D46" w:rsidP="00720771">
            <w:pPr>
              <w:rPr>
                <w:rFonts w:eastAsia="Calibri"/>
                <w:b/>
              </w:rPr>
            </w:pPr>
          </w:p>
          <w:p w14:paraId="7551BE85" w14:textId="0639DEE4" w:rsidR="00FB6D46" w:rsidRPr="00EB4D7B" w:rsidRDefault="00FB6D46" w:rsidP="00720771">
            <w:pPr>
              <w:rPr>
                <w:rFonts w:eastAsia="Calibri"/>
                <w:b/>
              </w:rPr>
            </w:pPr>
          </w:p>
        </w:tc>
      </w:tr>
      <w:tr w:rsidR="0087548C" w:rsidRPr="00EB4D7B" w14:paraId="52E2320C" w14:textId="77777777" w:rsidTr="00512F10">
        <w:tc>
          <w:tcPr>
            <w:tcW w:w="110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0D2948" w14:textId="429B6415" w:rsidR="0087548C" w:rsidRPr="00EB4D7B" w:rsidRDefault="00F826DA" w:rsidP="00720771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Summary for Scholarship/Research/</w:t>
            </w:r>
            <w:r w:rsidR="0087548C" w:rsidRPr="00EB4D7B">
              <w:rPr>
                <w:rFonts w:eastAsia="Calibri"/>
                <w:b/>
              </w:rPr>
              <w:t>Discovery:</w:t>
            </w:r>
          </w:p>
          <w:p w14:paraId="57F55F1C" w14:textId="77777777" w:rsidR="0087548C" w:rsidRPr="00EB4D7B" w:rsidRDefault="0087548C" w:rsidP="00720771">
            <w:pPr>
              <w:rPr>
                <w:rFonts w:eastAsia="Calibri"/>
                <w:b/>
              </w:rPr>
            </w:pPr>
          </w:p>
          <w:p w14:paraId="11412736" w14:textId="77777777" w:rsidR="0087548C" w:rsidRPr="00EB4D7B" w:rsidRDefault="0087548C" w:rsidP="00720771">
            <w:pPr>
              <w:rPr>
                <w:rFonts w:eastAsia="Calibri"/>
                <w:b/>
              </w:rPr>
            </w:pPr>
          </w:p>
          <w:p w14:paraId="0B89FF63" w14:textId="77777777" w:rsidR="0087548C" w:rsidRDefault="0087548C" w:rsidP="00720771">
            <w:pPr>
              <w:rPr>
                <w:rFonts w:eastAsia="Calibri"/>
                <w:b/>
              </w:rPr>
            </w:pPr>
          </w:p>
          <w:p w14:paraId="4817385B" w14:textId="77777777" w:rsidR="00EB4D7B" w:rsidRDefault="00EB4D7B" w:rsidP="00720771">
            <w:pPr>
              <w:rPr>
                <w:rFonts w:eastAsia="Calibri"/>
                <w:b/>
              </w:rPr>
            </w:pPr>
          </w:p>
          <w:p w14:paraId="3DD9C829" w14:textId="77777777" w:rsidR="00EB4D7B" w:rsidRDefault="00EB4D7B" w:rsidP="00720771">
            <w:pPr>
              <w:rPr>
                <w:rFonts w:eastAsia="Calibri"/>
                <w:b/>
              </w:rPr>
            </w:pPr>
          </w:p>
          <w:p w14:paraId="66E0A336" w14:textId="77777777" w:rsidR="00EB4D7B" w:rsidRPr="00EB4D7B" w:rsidRDefault="00EB4D7B" w:rsidP="00720771">
            <w:pPr>
              <w:rPr>
                <w:rFonts w:eastAsia="Calibri"/>
                <w:b/>
              </w:rPr>
            </w:pPr>
          </w:p>
        </w:tc>
      </w:tr>
      <w:tr w:rsidR="00720771" w:rsidRPr="00EB4D7B" w14:paraId="7CC4A3BD" w14:textId="77777777" w:rsidTr="000571FB">
        <w:tc>
          <w:tcPr>
            <w:tcW w:w="11088" w:type="dxa"/>
            <w:gridSpan w:val="3"/>
            <w:shd w:val="clear" w:color="auto" w:fill="F4B083"/>
          </w:tcPr>
          <w:p w14:paraId="4AA6D19F" w14:textId="77777777" w:rsidR="00720771" w:rsidRPr="00EB4D7B" w:rsidRDefault="00720771" w:rsidP="0072077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D7B">
              <w:rPr>
                <w:rFonts w:eastAsia="Calibri"/>
                <w:b/>
                <w:sz w:val="24"/>
                <w:szCs w:val="24"/>
              </w:rPr>
              <w:t>Responsibilities of Rank</w:t>
            </w:r>
          </w:p>
        </w:tc>
      </w:tr>
      <w:tr w:rsidR="00720771" w:rsidRPr="00EB4D7B" w14:paraId="5ACA1873" w14:textId="77777777" w:rsidTr="000571FB">
        <w:tc>
          <w:tcPr>
            <w:tcW w:w="11088" w:type="dxa"/>
            <w:gridSpan w:val="3"/>
            <w:shd w:val="clear" w:color="auto" w:fill="B4C6E7"/>
          </w:tcPr>
          <w:p w14:paraId="1ECA87D7" w14:textId="77777777" w:rsidR="00720771" w:rsidRPr="00EB4D7B" w:rsidRDefault="00720771" w:rsidP="0072077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4D7B">
              <w:rPr>
                <w:rFonts w:eastAsia="Calibri"/>
                <w:b/>
                <w:sz w:val="24"/>
                <w:szCs w:val="24"/>
              </w:rPr>
              <w:t>Practice/Service</w:t>
            </w:r>
          </w:p>
        </w:tc>
      </w:tr>
      <w:tr w:rsidR="00720771" w:rsidRPr="00EB4D7B" w14:paraId="4A88D421" w14:textId="77777777" w:rsidTr="000571FB">
        <w:tc>
          <w:tcPr>
            <w:tcW w:w="3708" w:type="dxa"/>
            <w:tcBorders>
              <w:bottom w:val="single" w:sz="8" w:space="0" w:color="auto"/>
            </w:tcBorders>
            <w:shd w:val="clear" w:color="auto" w:fill="B4C6E7"/>
          </w:tcPr>
          <w:p w14:paraId="1618C959" w14:textId="43B5F710" w:rsidR="00720771" w:rsidRPr="00EB4D7B" w:rsidRDefault="00736C3A" w:rsidP="0072077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Lecturer</w:t>
            </w:r>
          </w:p>
        </w:tc>
        <w:tc>
          <w:tcPr>
            <w:tcW w:w="3690" w:type="dxa"/>
            <w:tcBorders>
              <w:bottom w:val="single" w:sz="8" w:space="0" w:color="auto"/>
            </w:tcBorders>
            <w:shd w:val="clear" w:color="auto" w:fill="B4C6E7"/>
          </w:tcPr>
          <w:p w14:paraId="4FF11F71" w14:textId="7336980E" w:rsidR="00720771" w:rsidRPr="00EB4D7B" w:rsidRDefault="00736C3A" w:rsidP="0072077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Senior </w:t>
            </w:r>
            <w:r w:rsidR="00720771" w:rsidRPr="00EB4D7B">
              <w:rPr>
                <w:rFonts w:eastAsia="Calibri"/>
                <w:b/>
              </w:rPr>
              <w:t>Lecturer</w:t>
            </w:r>
          </w:p>
        </w:tc>
        <w:tc>
          <w:tcPr>
            <w:tcW w:w="3690" w:type="dxa"/>
            <w:tcBorders>
              <w:bottom w:val="single" w:sz="8" w:space="0" w:color="auto"/>
            </w:tcBorders>
            <w:shd w:val="clear" w:color="auto" w:fill="B4C6E7"/>
          </w:tcPr>
          <w:p w14:paraId="70501028" w14:textId="09372C1E" w:rsidR="00720771" w:rsidRPr="00EB4D7B" w:rsidRDefault="00736C3A" w:rsidP="0072077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Principal</w:t>
            </w:r>
            <w:r w:rsidR="00720771" w:rsidRPr="00EB4D7B">
              <w:rPr>
                <w:rFonts w:eastAsia="Calibri"/>
                <w:b/>
              </w:rPr>
              <w:t xml:space="preserve"> Lecturer</w:t>
            </w:r>
          </w:p>
        </w:tc>
      </w:tr>
      <w:tr w:rsidR="00F075C2" w:rsidRPr="00EB4D7B" w14:paraId="1143585F" w14:textId="77777777" w:rsidTr="00F075C2">
        <w:tc>
          <w:tcPr>
            <w:tcW w:w="3708" w:type="dxa"/>
            <w:shd w:val="clear" w:color="auto" w:fill="auto"/>
          </w:tcPr>
          <w:p w14:paraId="7E3ECABB" w14:textId="77777777" w:rsidR="00F075C2" w:rsidRPr="00EB4D7B" w:rsidRDefault="00F075C2" w:rsidP="00F075C2">
            <w:pPr>
              <w:rPr>
                <w:rFonts w:eastAsia="Calibri"/>
              </w:rPr>
            </w:pPr>
            <w:r w:rsidRPr="00EB4D7B">
              <w:rPr>
                <w:rFonts w:eastAsia="Calibri"/>
                <w:b/>
              </w:rPr>
              <w:t xml:space="preserve">Evidence of: </w:t>
            </w:r>
            <w:r w:rsidRPr="00EB4D7B">
              <w:rPr>
                <w:rFonts w:eastAsia="Calibri"/>
              </w:rPr>
              <w:tab/>
            </w:r>
          </w:p>
          <w:p w14:paraId="49F4527B" w14:textId="77777777" w:rsidR="00F075C2" w:rsidRPr="00EB4D7B" w:rsidRDefault="00F075C2" w:rsidP="00F075C2">
            <w:pPr>
              <w:rPr>
                <w:rFonts w:eastAsia="Calibri"/>
              </w:rPr>
            </w:pPr>
          </w:p>
          <w:p w14:paraId="3D0D1DEA" w14:textId="39421B38" w:rsidR="00F075C2" w:rsidRPr="00FD4259" w:rsidRDefault="00F075C2" w:rsidP="00FD4259">
            <w:pPr>
              <w:pStyle w:val="ListParagraph"/>
              <w:numPr>
                <w:ilvl w:val="0"/>
                <w:numId w:val="28"/>
              </w:numPr>
              <w:rPr>
                <w:rFonts w:eastAsia="Calibri"/>
              </w:rPr>
            </w:pPr>
            <w:r w:rsidRPr="00FD4259">
              <w:rPr>
                <w:rFonts w:eastAsia="Calibri"/>
              </w:rPr>
              <w:t>Holding membership in appropriate professional organizations.</w:t>
            </w:r>
          </w:p>
          <w:p w14:paraId="3B415CB2" w14:textId="55866943" w:rsidR="00F075C2" w:rsidRPr="00EB4D7B" w:rsidRDefault="00F075C2" w:rsidP="00F075C2">
            <w:pPr>
              <w:rPr>
                <w:rFonts w:eastAsia="Calibri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58DE577" w14:textId="4CDAF90E" w:rsidR="00F075C2" w:rsidRPr="00EB4D7B" w:rsidRDefault="00144452" w:rsidP="00F075C2">
            <w:pPr>
              <w:rPr>
                <w:rFonts w:eastAsia="Calibri"/>
                <w:b/>
              </w:rPr>
            </w:pPr>
            <w:r w:rsidRPr="00EB4D7B">
              <w:rPr>
                <w:rFonts w:eastAsia="Calibri"/>
                <w:b/>
              </w:rPr>
              <w:t xml:space="preserve">Same as </w:t>
            </w:r>
            <w:r w:rsidR="00736C3A">
              <w:rPr>
                <w:rFonts w:eastAsia="Calibri"/>
                <w:b/>
              </w:rPr>
              <w:t>Lecturer</w:t>
            </w:r>
            <w:r w:rsidRPr="00EB4D7B">
              <w:rPr>
                <w:rFonts w:eastAsia="Calibri"/>
                <w:b/>
              </w:rPr>
              <w:t>,</w:t>
            </w:r>
            <w:r w:rsidR="00F075C2" w:rsidRPr="00EB4D7B">
              <w:rPr>
                <w:rFonts w:eastAsia="Calibri"/>
                <w:b/>
              </w:rPr>
              <w:t xml:space="preserve"> plus evidence of:</w:t>
            </w:r>
          </w:p>
          <w:p w14:paraId="3FA8E70A" w14:textId="77777777" w:rsidR="001C6F9F" w:rsidRPr="00EB4D7B" w:rsidRDefault="001C6F9F" w:rsidP="00F075C2">
            <w:pPr>
              <w:rPr>
                <w:rFonts w:eastAsia="Calibri"/>
                <w:b/>
              </w:rPr>
            </w:pPr>
          </w:p>
          <w:p w14:paraId="4DB4382F" w14:textId="77777777" w:rsidR="001C6F9F" w:rsidRPr="00EB4D7B" w:rsidRDefault="001C6F9F" w:rsidP="001C6F9F">
            <w:pPr>
              <w:ind w:left="288" w:hanging="288"/>
              <w:rPr>
                <w:rFonts w:eastAsia="Calibri"/>
              </w:rPr>
            </w:pPr>
            <w:r w:rsidRPr="00EB4D7B">
              <w:rPr>
                <w:rFonts w:eastAsia="Calibri"/>
              </w:rPr>
              <w:t>1.</w:t>
            </w:r>
            <w:r w:rsidRPr="00EB4D7B">
              <w:rPr>
                <w:rFonts w:eastAsia="Calibri"/>
              </w:rPr>
              <w:tab/>
              <w:t>Participating in or leading groups within external professional organizations</w:t>
            </w:r>
          </w:p>
          <w:p w14:paraId="15DC3CD7" w14:textId="77777777" w:rsidR="001C6F9F" w:rsidRPr="00EB4D7B" w:rsidRDefault="001C6F9F" w:rsidP="00F075C2">
            <w:pPr>
              <w:rPr>
                <w:rFonts w:eastAsia="Calibri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D16CECF" w14:textId="07FF3D59" w:rsidR="00F075C2" w:rsidRPr="00EB4D7B" w:rsidRDefault="00F075C2" w:rsidP="00F075C2">
            <w:pPr>
              <w:rPr>
                <w:rFonts w:eastAsia="Calibri"/>
                <w:b/>
              </w:rPr>
            </w:pPr>
            <w:r w:rsidRPr="00EB4D7B">
              <w:rPr>
                <w:rFonts w:eastAsia="Calibri"/>
                <w:b/>
              </w:rPr>
              <w:t xml:space="preserve">Same as </w:t>
            </w:r>
            <w:r w:rsidR="00736C3A">
              <w:rPr>
                <w:rFonts w:eastAsia="Calibri"/>
                <w:b/>
              </w:rPr>
              <w:t xml:space="preserve">Senior </w:t>
            </w:r>
            <w:r w:rsidRPr="00EB4D7B">
              <w:rPr>
                <w:rFonts w:eastAsia="Calibri"/>
                <w:b/>
              </w:rPr>
              <w:t>Lecturer</w:t>
            </w:r>
            <w:r w:rsidR="00144452" w:rsidRPr="00EB4D7B">
              <w:rPr>
                <w:rFonts w:eastAsia="Calibri"/>
                <w:b/>
              </w:rPr>
              <w:t>,</w:t>
            </w:r>
            <w:r w:rsidRPr="00EB4D7B">
              <w:rPr>
                <w:rFonts w:eastAsia="Calibri"/>
                <w:b/>
              </w:rPr>
              <w:t xml:space="preserve"> plus evidence of:</w:t>
            </w:r>
          </w:p>
          <w:p w14:paraId="2F08B8B6" w14:textId="77777777" w:rsidR="00F075C2" w:rsidRPr="00EB4D7B" w:rsidRDefault="00F075C2" w:rsidP="00F075C2">
            <w:pPr>
              <w:rPr>
                <w:rFonts w:eastAsia="Calibri"/>
                <w:b/>
              </w:rPr>
            </w:pPr>
          </w:p>
          <w:p w14:paraId="7CA2EBF7" w14:textId="77777777" w:rsidR="001C6F9F" w:rsidRPr="00EB4D7B" w:rsidRDefault="001C6F9F" w:rsidP="00F075C2">
            <w:pPr>
              <w:rPr>
                <w:rFonts w:eastAsia="Calibri"/>
                <w:b/>
              </w:rPr>
            </w:pPr>
            <w:r w:rsidRPr="00EB4D7B">
              <w:rPr>
                <w:rFonts w:eastAsia="Calibri"/>
              </w:rPr>
              <w:t>1.</w:t>
            </w:r>
            <w:r w:rsidRPr="00EB4D7B">
              <w:rPr>
                <w:rFonts w:eastAsia="Calibri"/>
              </w:rPr>
              <w:tab/>
              <w:t xml:space="preserve">Holding formal leadership positions </w:t>
            </w:r>
            <w:r w:rsidRPr="00EB4D7B">
              <w:rPr>
                <w:rFonts w:eastAsia="Calibri"/>
              </w:rPr>
              <w:tab/>
              <w:t xml:space="preserve">within external professional </w:t>
            </w:r>
            <w:r w:rsidRPr="00EB4D7B">
              <w:rPr>
                <w:rFonts w:eastAsia="Calibri"/>
              </w:rPr>
              <w:tab/>
              <w:t xml:space="preserve">organizations or equivalent </w:t>
            </w:r>
            <w:r w:rsidRPr="00EB4D7B">
              <w:rPr>
                <w:rFonts w:eastAsia="Calibri"/>
              </w:rPr>
              <w:tab/>
              <w:t>leadership activity.</w:t>
            </w:r>
          </w:p>
        </w:tc>
      </w:tr>
      <w:tr w:rsidR="00F075C2" w:rsidRPr="00EB4D7B" w14:paraId="7D2902EC" w14:textId="77777777" w:rsidTr="00471DFA">
        <w:tc>
          <w:tcPr>
            <w:tcW w:w="3708" w:type="dxa"/>
            <w:tcBorders>
              <w:bottom w:val="single" w:sz="8" w:space="0" w:color="auto"/>
            </w:tcBorders>
            <w:shd w:val="clear" w:color="auto" w:fill="auto"/>
          </w:tcPr>
          <w:p w14:paraId="5FA1EEE1" w14:textId="77777777" w:rsidR="00F075C2" w:rsidRPr="00EB4D7B" w:rsidRDefault="00F075C2" w:rsidP="00F075C2">
            <w:pPr>
              <w:ind w:left="288" w:hanging="288"/>
              <w:rPr>
                <w:rFonts w:eastAsia="Calibri"/>
              </w:rPr>
            </w:pPr>
            <w:r w:rsidRPr="00EB4D7B">
              <w:rPr>
                <w:rFonts w:eastAsia="Calibri"/>
              </w:rPr>
              <w:t>2.</w:t>
            </w:r>
            <w:r w:rsidRPr="00EB4D7B">
              <w:rPr>
                <w:rFonts w:eastAsia="Calibri"/>
              </w:rPr>
              <w:tab/>
              <w:t>Actively participating in regional/</w:t>
            </w:r>
          </w:p>
          <w:p w14:paraId="62561AAF" w14:textId="77777777" w:rsidR="00F075C2" w:rsidRPr="00EB4D7B" w:rsidRDefault="00F075C2" w:rsidP="00F075C2">
            <w:pPr>
              <w:ind w:left="288" w:hanging="288"/>
              <w:rPr>
                <w:rFonts w:eastAsia="Calibri"/>
              </w:rPr>
            </w:pPr>
            <w:r w:rsidRPr="00EB4D7B">
              <w:rPr>
                <w:rFonts w:eastAsia="Calibri"/>
              </w:rPr>
              <w:tab/>
              <w:t>local/national professional organizations.</w:t>
            </w:r>
          </w:p>
          <w:p w14:paraId="1C4A8976" w14:textId="77777777" w:rsidR="00F075C2" w:rsidRPr="00EB4D7B" w:rsidRDefault="00F075C2" w:rsidP="00F075C2">
            <w:pPr>
              <w:ind w:left="270" w:hanging="270"/>
              <w:rPr>
                <w:rFonts w:eastAsia="Calibri"/>
              </w:rPr>
            </w:pPr>
          </w:p>
          <w:p w14:paraId="72883E31" w14:textId="5E1CE22F" w:rsidR="00F075C2" w:rsidRPr="00796FC1" w:rsidRDefault="00796FC1" w:rsidP="00796FC1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  <w:r>
              <w:rPr>
                <w:rFonts w:eastAsia="Calibri"/>
              </w:rPr>
              <w:tab/>
            </w:r>
            <w:r w:rsidR="00F075C2" w:rsidRPr="00796FC1">
              <w:rPr>
                <w:rFonts w:eastAsia="Calibri"/>
              </w:rPr>
              <w:t xml:space="preserve">Actively participating in College of </w:t>
            </w:r>
            <w:r>
              <w:rPr>
                <w:rFonts w:eastAsia="Calibri"/>
              </w:rPr>
              <w:tab/>
            </w:r>
            <w:r w:rsidR="00F075C2" w:rsidRPr="00796FC1">
              <w:rPr>
                <w:rFonts w:eastAsia="Calibri"/>
              </w:rPr>
              <w:t>Nursing committees or sub-</w:t>
            </w:r>
            <w:r>
              <w:rPr>
                <w:rFonts w:eastAsia="Calibri"/>
              </w:rPr>
              <w:tab/>
            </w:r>
            <w:r w:rsidR="00F075C2" w:rsidRPr="00796FC1">
              <w:rPr>
                <w:rFonts w:eastAsia="Calibri"/>
              </w:rPr>
              <w:t>committees.</w:t>
            </w:r>
          </w:p>
          <w:p w14:paraId="6FC6E532" w14:textId="77777777" w:rsidR="00F075C2" w:rsidRPr="00EB4D7B" w:rsidRDefault="00F075C2" w:rsidP="00F075C2">
            <w:pPr>
              <w:ind w:left="270" w:hanging="270"/>
              <w:rPr>
                <w:rFonts w:eastAsia="Calibri"/>
              </w:rPr>
            </w:pPr>
          </w:p>
          <w:p w14:paraId="3C5391B2" w14:textId="77777777" w:rsidR="00F075C2" w:rsidRPr="00EB4D7B" w:rsidRDefault="00F075C2" w:rsidP="00F075C2">
            <w:pPr>
              <w:ind w:left="270" w:hanging="270"/>
              <w:rPr>
                <w:rFonts w:eastAsia="Calibri"/>
              </w:rPr>
            </w:pPr>
            <w:r w:rsidRPr="00EB4D7B">
              <w:rPr>
                <w:rFonts w:eastAsia="Calibri"/>
              </w:rPr>
              <w:t>4.  Actively participating in interprofessional activities.</w:t>
            </w:r>
          </w:p>
          <w:p w14:paraId="6D092E1B" w14:textId="0579C581" w:rsidR="00F075C2" w:rsidRPr="00FD4259" w:rsidRDefault="00F075C2" w:rsidP="00720771">
            <w:pPr>
              <w:rPr>
                <w:rFonts w:eastAsia="Calibri"/>
              </w:rPr>
            </w:pPr>
          </w:p>
        </w:tc>
        <w:tc>
          <w:tcPr>
            <w:tcW w:w="3690" w:type="dxa"/>
            <w:tcBorders>
              <w:bottom w:val="single" w:sz="8" w:space="0" w:color="auto"/>
            </w:tcBorders>
            <w:shd w:val="clear" w:color="auto" w:fill="auto"/>
          </w:tcPr>
          <w:p w14:paraId="143AB6D9" w14:textId="77777777" w:rsidR="00F075C2" w:rsidRPr="00EB4D7B" w:rsidRDefault="00F075C2" w:rsidP="00F075C2">
            <w:pPr>
              <w:ind w:left="228" w:hanging="228"/>
              <w:rPr>
                <w:rFonts w:eastAsia="Calibri"/>
              </w:rPr>
            </w:pPr>
            <w:r w:rsidRPr="00EB4D7B">
              <w:rPr>
                <w:rFonts w:eastAsia="Calibri"/>
              </w:rPr>
              <w:t xml:space="preserve">2. </w:t>
            </w:r>
            <w:r w:rsidRPr="00EB4D7B">
              <w:rPr>
                <w:rFonts w:eastAsia="Calibri"/>
              </w:rPr>
              <w:tab/>
            </w:r>
            <w:r w:rsidRPr="00EB4D7B">
              <w:rPr>
                <w:rFonts w:eastAsia="Calibri"/>
              </w:rPr>
              <w:tab/>
              <w:t xml:space="preserve">Providing leadership to College of </w:t>
            </w:r>
            <w:r w:rsidRPr="00EB4D7B">
              <w:rPr>
                <w:rFonts w:eastAsia="Calibri"/>
              </w:rPr>
              <w:tab/>
              <w:t xml:space="preserve">Nursing, or service to UA Health </w:t>
            </w:r>
            <w:r w:rsidRPr="00EB4D7B">
              <w:rPr>
                <w:rFonts w:eastAsia="Calibri"/>
              </w:rPr>
              <w:tab/>
              <w:t xml:space="preserve">Sciences or University committees, </w:t>
            </w:r>
            <w:r w:rsidRPr="00EB4D7B">
              <w:rPr>
                <w:rFonts w:eastAsia="Calibri"/>
              </w:rPr>
              <w:tab/>
              <w:t>as appropriate.</w:t>
            </w:r>
          </w:p>
          <w:p w14:paraId="2B85722F" w14:textId="77777777" w:rsidR="00F075C2" w:rsidRPr="00EB4D7B" w:rsidRDefault="00F075C2" w:rsidP="00F075C2">
            <w:pPr>
              <w:ind w:left="228" w:hanging="228"/>
              <w:rPr>
                <w:rFonts w:eastAsia="Calibri"/>
              </w:rPr>
            </w:pPr>
          </w:p>
          <w:p w14:paraId="397A3643" w14:textId="77777777" w:rsidR="00F075C2" w:rsidRPr="00EB4D7B" w:rsidRDefault="00F075C2" w:rsidP="00F075C2">
            <w:pPr>
              <w:ind w:left="228" w:hanging="228"/>
              <w:rPr>
                <w:rFonts w:eastAsia="Calibri"/>
              </w:rPr>
            </w:pPr>
            <w:r w:rsidRPr="00EB4D7B">
              <w:rPr>
                <w:rFonts w:eastAsia="Calibri"/>
              </w:rPr>
              <w:t xml:space="preserve">3. </w:t>
            </w:r>
            <w:r w:rsidRPr="00EB4D7B">
              <w:rPr>
                <w:rFonts w:eastAsia="Calibri"/>
              </w:rPr>
              <w:tab/>
            </w:r>
            <w:r w:rsidRPr="00EB4D7B">
              <w:rPr>
                <w:rFonts w:eastAsia="Calibri"/>
              </w:rPr>
              <w:tab/>
              <w:t xml:space="preserve">Effective mentoring of new/novice </w:t>
            </w:r>
            <w:r w:rsidRPr="00EB4D7B">
              <w:rPr>
                <w:rFonts w:eastAsia="Calibri"/>
              </w:rPr>
              <w:tab/>
              <w:t>faculty.</w:t>
            </w:r>
          </w:p>
          <w:p w14:paraId="2080833B" w14:textId="77777777" w:rsidR="00F075C2" w:rsidRPr="00EB4D7B" w:rsidRDefault="00F075C2" w:rsidP="00F075C2">
            <w:pPr>
              <w:rPr>
                <w:rFonts w:eastAsia="Calibri"/>
              </w:rPr>
            </w:pPr>
          </w:p>
          <w:p w14:paraId="7D372E92" w14:textId="77777777" w:rsidR="00F075C2" w:rsidRPr="00EB4D7B" w:rsidRDefault="00F075C2" w:rsidP="00F075C2">
            <w:pPr>
              <w:ind w:left="228" w:hanging="228"/>
              <w:rPr>
                <w:rFonts w:eastAsia="Calibri"/>
              </w:rPr>
            </w:pPr>
            <w:r w:rsidRPr="00EB4D7B">
              <w:rPr>
                <w:rFonts w:eastAsia="Calibri"/>
              </w:rPr>
              <w:t xml:space="preserve">4. </w:t>
            </w:r>
            <w:r w:rsidRPr="00EB4D7B">
              <w:rPr>
                <w:rFonts w:eastAsia="Calibri"/>
              </w:rPr>
              <w:tab/>
            </w:r>
            <w:r w:rsidRPr="00EB4D7B">
              <w:rPr>
                <w:rFonts w:eastAsia="Calibri"/>
              </w:rPr>
              <w:tab/>
              <w:t>Providing active leadership to inter-</w:t>
            </w:r>
            <w:r w:rsidRPr="00EB4D7B">
              <w:rPr>
                <w:rFonts w:eastAsia="Calibri"/>
              </w:rPr>
              <w:tab/>
              <w:t>professional activities.</w:t>
            </w:r>
          </w:p>
          <w:p w14:paraId="49028376" w14:textId="77777777" w:rsidR="00F075C2" w:rsidRPr="00EB4D7B" w:rsidRDefault="00F075C2" w:rsidP="00F075C2">
            <w:pPr>
              <w:ind w:left="228" w:hanging="228"/>
              <w:rPr>
                <w:rFonts w:eastAsia="Calibri"/>
              </w:rPr>
            </w:pPr>
          </w:p>
          <w:p w14:paraId="007A196B" w14:textId="77777777" w:rsidR="00F075C2" w:rsidRPr="00EB4D7B" w:rsidRDefault="00F075C2" w:rsidP="00F826DA">
            <w:pPr>
              <w:numPr>
                <w:ilvl w:val="0"/>
                <w:numId w:val="21"/>
              </w:numPr>
              <w:ind w:left="316" w:hanging="304"/>
              <w:rPr>
                <w:rFonts w:eastAsia="Calibri"/>
              </w:rPr>
            </w:pPr>
            <w:r w:rsidRPr="00EB4D7B">
              <w:rPr>
                <w:rFonts w:eastAsia="Calibri"/>
              </w:rPr>
              <w:t>Actively participating in faculty</w:t>
            </w:r>
          </w:p>
          <w:p w14:paraId="672DBF49" w14:textId="77777777" w:rsidR="00F075C2" w:rsidRPr="00EB4D7B" w:rsidRDefault="00F075C2" w:rsidP="00F075C2">
            <w:pPr>
              <w:ind w:left="12"/>
              <w:rPr>
                <w:rFonts w:eastAsia="Calibri"/>
              </w:rPr>
            </w:pPr>
            <w:r w:rsidRPr="00EB4D7B">
              <w:rPr>
                <w:rFonts w:eastAsia="Calibri"/>
              </w:rPr>
              <w:tab/>
              <w:t>practice projects.</w:t>
            </w:r>
          </w:p>
          <w:p w14:paraId="6110542C" w14:textId="77777777" w:rsidR="00F075C2" w:rsidRPr="00EB4D7B" w:rsidRDefault="00F075C2" w:rsidP="00720771">
            <w:pPr>
              <w:rPr>
                <w:rFonts w:eastAsia="Calibri"/>
                <w:b/>
              </w:rPr>
            </w:pPr>
          </w:p>
        </w:tc>
        <w:tc>
          <w:tcPr>
            <w:tcW w:w="3690" w:type="dxa"/>
            <w:tcBorders>
              <w:bottom w:val="single" w:sz="8" w:space="0" w:color="auto"/>
            </w:tcBorders>
            <w:shd w:val="clear" w:color="auto" w:fill="auto"/>
          </w:tcPr>
          <w:p w14:paraId="4A79FC91" w14:textId="77777777" w:rsidR="00F075C2" w:rsidRPr="00EB4D7B" w:rsidRDefault="00F075C2" w:rsidP="00F075C2">
            <w:pPr>
              <w:ind w:left="288" w:hanging="288"/>
              <w:rPr>
                <w:rFonts w:eastAsia="Calibri"/>
              </w:rPr>
            </w:pPr>
            <w:r w:rsidRPr="00EB4D7B">
              <w:rPr>
                <w:rFonts w:eastAsia="Calibri"/>
              </w:rPr>
              <w:t>2.</w:t>
            </w:r>
            <w:r w:rsidRPr="00EB4D7B">
              <w:rPr>
                <w:rFonts w:eastAsia="Calibri"/>
              </w:rPr>
              <w:tab/>
              <w:t>Chairing or participating on College of Nursing, UA Health Sciences, or University groups.</w:t>
            </w:r>
          </w:p>
          <w:p w14:paraId="44DB25AF" w14:textId="77777777" w:rsidR="00F075C2" w:rsidRPr="00EB4D7B" w:rsidRDefault="00F075C2" w:rsidP="00F075C2">
            <w:pPr>
              <w:ind w:left="276" w:hanging="276"/>
              <w:rPr>
                <w:rFonts w:eastAsia="Calibri"/>
              </w:rPr>
            </w:pPr>
          </w:p>
          <w:p w14:paraId="264190B4" w14:textId="77777777" w:rsidR="00F075C2" w:rsidRPr="00EB4D7B" w:rsidRDefault="00F075C2" w:rsidP="00F075C2">
            <w:pPr>
              <w:ind w:left="276" w:hanging="276"/>
              <w:rPr>
                <w:rFonts w:eastAsia="Calibri"/>
              </w:rPr>
            </w:pPr>
            <w:r w:rsidRPr="00EB4D7B">
              <w:rPr>
                <w:rFonts w:eastAsia="Calibri"/>
              </w:rPr>
              <w:t>3.</w:t>
            </w:r>
            <w:r w:rsidRPr="00EB4D7B">
              <w:rPr>
                <w:rFonts w:eastAsia="Calibri"/>
              </w:rPr>
              <w:tab/>
              <w:t>External consulting in area(s) of clinical expertise or educational specialty expertise.</w:t>
            </w:r>
          </w:p>
          <w:p w14:paraId="3C5912F9" w14:textId="77777777" w:rsidR="00F075C2" w:rsidRPr="00EB4D7B" w:rsidRDefault="00F075C2" w:rsidP="00F075C2">
            <w:pPr>
              <w:ind w:left="276" w:hanging="270"/>
              <w:rPr>
                <w:rFonts w:eastAsia="Calibri"/>
              </w:rPr>
            </w:pPr>
          </w:p>
          <w:p w14:paraId="40399C2B" w14:textId="77777777" w:rsidR="00F075C2" w:rsidRPr="00EB4D7B" w:rsidRDefault="00F075C2" w:rsidP="00F075C2">
            <w:pPr>
              <w:rPr>
                <w:rFonts w:eastAsia="Calibri"/>
                <w:b/>
              </w:rPr>
            </w:pPr>
            <w:r w:rsidRPr="00EB4D7B">
              <w:rPr>
                <w:rFonts w:eastAsia="Calibri"/>
              </w:rPr>
              <w:t xml:space="preserve">4.  Influential leading of faculty </w:t>
            </w:r>
            <w:r w:rsidRPr="00EB4D7B">
              <w:rPr>
                <w:rFonts w:eastAsia="Calibri"/>
              </w:rPr>
              <w:tab/>
              <w:t>practice, as appropriate</w:t>
            </w:r>
          </w:p>
        </w:tc>
      </w:tr>
      <w:tr w:rsidR="00FB6D46" w:rsidRPr="00EB4D7B" w14:paraId="54D94F22" w14:textId="77777777" w:rsidTr="00405CAB">
        <w:tc>
          <w:tcPr>
            <w:tcW w:w="110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F199F04" w14:textId="362B4B69" w:rsidR="00FB6D46" w:rsidRDefault="00FB6D46" w:rsidP="00F075C2">
            <w:pPr>
              <w:ind w:left="288" w:hanging="288"/>
              <w:rPr>
                <w:rFonts w:eastAsia="Calibri"/>
                <w:b/>
              </w:rPr>
            </w:pPr>
            <w:r w:rsidRPr="00FB6D46">
              <w:rPr>
                <w:rFonts w:eastAsia="Calibri"/>
                <w:b/>
              </w:rPr>
              <w:t>Additional relevant information</w:t>
            </w:r>
            <w:r w:rsidR="00F826DA">
              <w:rPr>
                <w:rFonts w:eastAsia="Calibri"/>
                <w:b/>
              </w:rPr>
              <w:t xml:space="preserve"> for Practice/</w:t>
            </w:r>
            <w:r>
              <w:rPr>
                <w:rFonts w:eastAsia="Calibri"/>
                <w:b/>
              </w:rPr>
              <w:t xml:space="preserve">Service </w:t>
            </w:r>
            <w:r>
              <w:rPr>
                <w:rFonts w:eastAsia="Calibri"/>
              </w:rPr>
              <w:t>(use bulleted format)</w:t>
            </w:r>
            <w:r w:rsidRPr="00FB6D46">
              <w:rPr>
                <w:rFonts w:eastAsia="Calibri"/>
                <w:b/>
              </w:rPr>
              <w:t>:</w:t>
            </w:r>
          </w:p>
          <w:p w14:paraId="49255806" w14:textId="77777777" w:rsidR="00FB6D46" w:rsidRDefault="00FB6D46" w:rsidP="00F075C2">
            <w:pPr>
              <w:ind w:left="288" w:hanging="288"/>
              <w:rPr>
                <w:rFonts w:eastAsia="Calibri"/>
                <w:b/>
              </w:rPr>
            </w:pPr>
          </w:p>
          <w:p w14:paraId="22240600" w14:textId="77777777" w:rsidR="00FB6D46" w:rsidRDefault="00FB6D46" w:rsidP="00F075C2">
            <w:pPr>
              <w:ind w:left="288" w:hanging="288"/>
              <w:rPr>
                <w:rFonts w:eastAsia="Calibri"/>
                <w:b/>
              </w:rPr>
            </w:pPr>
          </w:p>
          <w:p w14:paraId="3286312C" w14:textId="77777777" w:rsidR="00FB6D46" w:rsidRDefault="00FB6D46" w:rsidP="00F075C2">
            <w:pPr>
              <w:ind w:left="288" w:hanging="288"/>
              <w:rPr>
                <w:rFonts w:eastAsia="Calibri"/>
                <w:b/>
              </w:rPr>
            </w:pPr>
          </w:p>
          <w:p w14:paraId="216F0C1C" w14:textId="77777777" w:rsidR="00FB6D46" w:rsidRDefault="00FB6D46" w:rsidP="00F075C2">
            <w:pPr>
              <w:ind w:left="288" w:hanging="288"/>
              <w:rPr>
                <w:rFonts w:eastAsia="Calibri"/>
                <w:b/>
              </w:rPr>
            </w:pPr>
          </w:p>
          <w:p w14:paraId="0894F074" w14:textId="611944BE" w:rsidR="00FB6D46" w:rsidRPr="00EB4D7B" w:rsidRDefault="00FB6D46" w:rsidP="00F075C2">
            <w:pPr>
              <w:ind w:left="288" w:hanging="288"/>
              <w:rPr>
                <w:rFonts w:eastAsia="Calibri"/>
                <w:b/>
              </w:rPr>
            </w:pPr>
          </w:p>
        </w:tc>
      </w:tr>
      <w:tr w:rsidR="00FE1B85" w:rsidRPr="00EB4D7B" w14:paraId="086E803B" w14:textId="77777777" w:rsidTr="00405CAB">
        <w:tc>
          <w:tcPr>
            <w:tcW w:w="110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6207C1" w14:textId="296CECC1" w:rsidR="00FE1B85" w:rsidRPr="00EB4D7B" w:rsidRDefault="00FE1B85" w:rsidP="00F075C2">
            <w:pPr>
              <w:ind w:left="288" w:hanging="288"/>
              <w:rPr>
                <w:rFonts w:eastAsia="Calibri"/>
                <w:b/>
              </w:rPr>
            </w:pPr>
            <w:r w:rsidRPr="00EB4D7B">
              <w:rPr>
                <w:rFonts w:eastAsia="Calibri"/>
                <w:b/>
              </w:rPr>
              <w:t>Summary for Practice</w:t>
            </w:r>
            <w:r w:rsidR="00F826DA">
              <w:rPr>
                <w:rFonts w:eastAsia="Calibri"/>
                <w:b/>
              </w:rPr>
              <w:t>/</w:t>
            </w:r>
            <w:r w:rsidR="00FB6D46">
              <w:rPr>
                <w:rFonts w:eastAsia="Calibri"/>
                <w:b/>
              </w:rPr>
              <w:t>Service</w:t>
            </w:r>
            <w:r w:rsidRPr="00EB4D7B">
              <w:rPr>
                <w:rFonts w:eastAsia="Calibri"/>
                <w:b/>
              </w:rPr>
              <w:t>:</w:t>
            </w:r>
          </w:p>
          <w:p w14:paraId="30D03FDF" w14:textId="77777777" w:rsidR="00FE1B85" w:rsidRPr="00EB4D7B" w:rsidRDefault="00FE1B85" w:rsidP="00F075C2">
            <w:pPr>
              <w:ind w:left="288" w:hanging="288"/>
              <w:rPr>
                <w:rFonts w:eastAsia="Calibri"/>
              </w:rPr>
            </w:pPr>
          </w:p>
          <w:p w14:paraId="402F0FCD" w14:textId="224B1B1B" w:rsidR="00FE1B85" w:rsidRPr="00FD4259" w:rsidRDefault="00FE1B85" w:rsidP="00F075C2">
            <w:pPr>
              <w:ind w:left="288" w:hanging="288"/>
              <w:rPr>
                <w:rFonts w:eastAsia="Calibri"/>
                <w:color w:val="4472C4" w:themeColor="accent5"/>
              </w:rPr>
            </w:pPr>
          </w:p>
          <w:p w14:paraId="687DF161" w14:textId="77777777" w:rsidR="00FE1B85" w:rsidRDefault="00FE1B85" w:rsidP="00F075C2">
            <w:pPr>
              <w:ind w:left="288" w:hanging="288"/>
              <w:rPr>
                <w:rFonts w:eastAsia="Calibri"/>
              </w:rPr>
            </w:pPr>
          </w:p>
          <w:p w14:paraId="42A20223" w14:textId="77777777" w:rsidR="00266CDC" w:rsidRDefault="00266CDC" w:rsidP="00F075C2">
            <w:pPr>
              <w:ind w:left="288" w:hanging="288"/>
              <w:rPr>
                <w:rFonts w:eastAsia="Calibri"/>
              </w:rPr>
            </w:pPr>
          </w:p>
          <w:p w14:paraId="5C38C1C5" w14:textId="77777777" w:rsidR="00266CDC" w:rsidRPr="00EB4D7B" w:rsidRDefault="00266CDC" w:rsidP="00F075C2">
            <w:pPr>
              <w:ind w:left="288" w:hanging="288"/>
              <w:rPr>
                <w:rFonts w:eastAsia="Calibri"/>
              </w:rPr>
            </w:pPr>
          </w:p>
        </w:tc>
      </w:tr>
    </w:tbl>
    <w:p w14:paraId="3D6BE3D3" w14:textId="77777777" w:rsidR="00127732" w:rsidRDefault="00127732" w:rsidP="00574E5E"/>
    <w:p w14:paraId="21C0D033" w14:textId="77777777" w:rsidR="00A15336" w:rsidRPr="00A15336" w:rsidRDefault="00A15336" w:rsidP="00A15336"/>
    <w:p w14:paraId="4FA82203" w14:textId="77777777" w:rsidR="00796FC1" w:rsidRDefault="00A15336" w:rsidP="00796FC1">
      <w:pPr>
        <w:tabs>
          <w:tab w:val="left" w:pos="566"/>
        </w:tabs>
        <w:rPr>
          <w:b/>
        </w:rPr>
      </w:pPr>
      <w:r>
        <w:tab/>
      </w:r>
      <w:r w:rsidRPr="00A15336">
        <w:rPr>
          <w:b/>
        </w:rPr>
        <w:t>Final Recommendation Summar</w:t>
      </w:r>
      <w:r w:rsidR="00CB48E0">
        <w:rPr>
          <w:b/>
        </w:rPr>
        <w:t>y:</w:t>
      </w:r>
      <w:r w:rsidR="003871A4">
        <w:rPr>
          <w:b/>
        </w:rPr>
        <w:t xml:space="preserve">    </w:t>
      </w:r>
    </w:p>
    <w:p w14:paraId="0D80C620" w14:textId="77777777" w:rsidR="00796FC1" w:rsidRDefault="00796FC1" w:rsidP="00796FC1">
      <w:pPr>
        <w:tabs>
          <w:tab w:val="left" w:pos="566"/>
        </w:tabs>
        <w:rPr>
          <w:b/>
        </w:rPr>
      </w:pPr>
    </w:p>
    <w:p w14:paraId="51145ABB" w14:textId="5B4F551B" w:rsidR="00266CDC" w:rsidRPr="00266CDC" w:rsidRDefault="00796FC1" w:rsidP="00796FC1">
      <w:pPr>
        <w:tabs>
          <w:tab w:val="left" w:pos="566"/>
        </w:tabs>
        <w:rPr>
          <w:b/>
        </w:rPr>
      </w:pPr>
      <w:r>
        <w:rPr>
          <w:b/>
        </w:rPr>
        <w:t>R</w:t>
      </w:r>
      <w:r w:rsidR="00266CDC">
        <w:rPr>
          <w:b/>
        </w:rPr>
        <w:t>eviewed and unanimously agreed upon by FAPT Committee.</w:t>
      </w:r>
    </w:p>
    <w:sectPr w:rsidR="00266CDC" w:rsidRPr="00266CDC" w:rsidSect="00796FC1">
      <w:headerReference w:type="default" r:id="rId14"/>
      <w:footerReference w:type="default" r:id="rId15"/>
      <w:pgSz w:w="12240" w:h="15840"/>
      <w:pgMar w:top="1166" w:right="720" w:bottom="878" w:left="720" w:header="950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AE1C" w14:textId="77777777" w:rsidR="00C9440D" w:rsidRDefault="00C9440D" w:rsidP="00DE71FB">
      <w:r>
        <w:separator/>
      </w:r>
    </w:p>
  </w:endnote>
  <w:endnote w:type="continuationSeparator" w:id="0">
    <w:p w14:paraId="47D31323" w14:textId="77777777" w:rsidR="00C9440D" w:rsidRDefault="00C9440D" w:rsidP="00DE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ycat ICG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21DD" w14:textId="77777777" w:rsidR="005D125F" w:rsidRDefault="005D125F">
    <w:pPr>
      <w:pStyle w:val="Footer"/>
    </w:pPr>
  </w:p>
  <w:p w14:paraId="273104DC" w14:textId="77777777" w:rsidR="00134874" w:rsidRDefault="00134874">
    <w:pPr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1E46" w14:textId="77777777" w:rsidR="00C9440D" w:rsidRDefault="00C9440D" w:rsidP="00DE71FB">
      <w:r>
        <w:separator/>
      </w:r>
    </w:p>
  </w:footnote>
  <w:footnote w:type="continuationSeparator" w:id="0">
    <w:p w14:paraId="0C98DFE6" w14:textId="77777777" w:rsidR="00C9440D" w:rsidRDefault="00C9440D" w:rsidP="00DE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5929" w14:textId="77777777" w:rsidR="00134874" w:rsidRDefault="005461D8">
    <w:pPr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E339B3" wp14:editId="79294983">
              <wp:simplePos x="0" y="0"/>
              <wp:positionH relativeFrom="page">
                <wp:posOffset>5762625</wp:posOffset>
              </wp:positionH>
              <wp:positionV relativeFrom="page">
                <wp:posOffset>590550</wp:posOffset>
              </wp:positionV>
              <wp:extent cx="1110615" cy="4762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061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61D5A" w14:textId="77777777" w:rsidR="00134874" w:rsidRDefault="00134874" w:rsidP="00A37DD0">
                          <w:pPr>
                            <w:spacing w:before="1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339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3.75pt;margin-top:46.5pt;width:87.45pt;height:3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" filled="f" stroked="f">
              <v:textbox inset="0,0,0,0">
                <w:txbxContent>
                  <w:p w14:paraId="3FF61D5A" w14:textId="77777777" w:rsidR="00134874" w:rsidRDefault="00134874" w:rsidP="00A37DD0">
                    <w:pPr>
                      <w:spacing w:before="1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82B"/>
    <w:multiLevelType w:val="hybridMultilevel"/>
    <w:tmpl w:val="47723DDC"/>
    <w:lvl w:ilvl="0" w:tplc="D15A2774">
      <w:start w:val="2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143740C7"/>
    <w:multiLevelType w:val="hybridMultilevel"/>
    <w:tmpl w:val="892A8844"/>
    <w:lvl w:ilvl="0" w:tplc="29A4E438">
      <w:start w:val="1"/>
      <w:numFmt w:val="decimal"/>
      <w:lvlText w:val="%1."/>
      <w:lvlJc w:val="left"/>
      <w:pPr>
        <w:ind w:left="414" w:hanging="31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BFE81E4">
      <w:numFmt w:val="bullet"/>
      <w:lvlText w:val="•"/>
      <w:lvlJc w:val="left"/>
      <w:pPr>
        <w:ind w:left="717" w:hanging="317"/>
      </w:pPr>
      <w:rPr>
        <w:rFonts w:hint="default"/>
      </w:rPr>
    </w:lvl>
    <w:lvl w:ilvl="2" w:tplc="97180690">
      <w:numFmt w:val="bullet"/>
      <w:lvlText w:val="•"/>
      <w:lvlJc w:val="left"/>
      <w:pPr>
        <w:ind w:left="1014" w:hanging="317"/>
      </w:pPr>
      <w:rPr>
        <w:rFonts w:hint="default"/>
      </w:rPr>
    </w:lvl>
    <w:lvl w:ilvl="3" w:tplc="14927CD2">
      <w:numFmt w:val="bullet"/>
      <w:lvlText w:val="•"/>
      <w:lvlJc w:val="left"/>
      <w:pPr>
        <w:ind w:left="1311" w:hanging="317"/>
      </w:pPr>
      <w:rPr>
        <w:rFonts w:hint="default"/>
      </w:rPr>
    </w:lvl>
    <w:lvl w:ilvl="4" w:tplc="F364D200">
      <w:numFmt w:val="bullet"/>
      <w:lvlText w:val="•"/>
      <w:lvlJc w:val="left"/>
      <w:pPr>
        <w:ind w:left="1609" w:hanging="317"/>
      </w:pPr>
      <w:rPr>
        <w:rFonts w:hint="default"/>
      </w:rPr>
    </w:lvl>
    <w:lvl w:ilvl="5" w:tplc="D8408A16">
      <w:numFmt w:val="bullet"/>
      <w:lvlText w:val="•"/>
      <w:lvlJc w:val="left"/>
      <w:pPr>
        <w:ind w:left="1906" w:hanging="317"/>
      </w:pPr>
      <w:rPr>
        <w:rFonts w:hint="default"/>
      </w:rPr>
    </w:lvl>
    <w:lvl w:ilvl="6" w:tplc="D6D44276">
      <w:numFmt w:val="bullet"/>
      <w:lvlText w:val="•"/>
      <w:lvlJc w:val="left"/>
      <w:pPr>
        <w:ind w:left="2203" w:hanging="317"/>
      </w:pPr>
      <w:rPr>
        <w:rFonts w:hint="default"/>
      </w:rPr>
    </w:lvl>
    <w:lvl w:ilvl="7" w:tplc="FE64C7BE">
      <w:numFmt w:val="bullet"/>
      <w:lvlText w:val="•"/>
      <w:lvlJc w:val="left"/>
      <w:pPr>
        <w:ind w:left="2501" w:hanging="317"/>
      </w:pPr>
      <w:rPr>
        <w:rFonts w:hint="default"/>
      </w:rPr>
    </w:lvl>
    <w:lvl w:ilvl="8" w:tplc="3D4A9670">
      <w:numFmt w:val="bullet"/>
      <w:lvlText w:val="•"/>
      <w:lvlJc w:val="left"/>
      <w:pPr>
        <w:ind w:left="2798" w:hanging="317"/>
      </w:pPr>
      <w:rPr>
        <w:rFonts w:hint="default"/>
      </w:rPr>
    </w:lvl>
  </w:abstractNum>
  <w:abstractNum w:abstractNumId="2" w15:restartNumberingAfterBreak="0">
    <w:nsid w:val="1A12510E"/>
    <w:multiLevelType w:val="hybridMultilevel"/>
    <w:tmpl w:val="74046250"/>
    <w:lvl w:ilvl="0" w:tplc="03900DCC">
      <w:start w:val="1"/>
      <w:numFmt w:val="decimal"/>
      <w:lvlText w:val="%1."/>
      <w:lvlJc w:val="left"/>
      <w:pPr>
        <w:ind w:left="386" w:hanging="28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514AF78">
      <w:numFmt w:val="bullet"/>
      <w:lvlText w:val="•"/>
      <w:lvlJc w:val="left"/>
      <w:pPr>
        <w:ind w:left="681" w:hanging="288"/>
      </w:pPr>
      <w:rPr>
        <w:rFonts w:hint="default"/>
      </w:rPr>
    </w:lvl>
    <w:lvl w:ilvl="2" w:tplc="10D049CA">
      <w:numFmt w:val="bullet"/>
      <w:lvlText w:val="•"/>
      <w:lvlJc w:val="left"/>
      <w:pPr>
        <w:ind w:left="982" w:hanging="288"/>
      </w:pPr>
      <w:rPr>
        <w:rFonts w:hint="default"/>
      </w:rPr>
    </w:lvl>
    <w:lvl w:ilvl="3" w:tplc="2C6C9AF0">
      <w:numFmt w:val="bullet"/>
      <w:lvlText w:val="•"/>
      <w:lvlJc w:val="left"/>
      <w:pPr>
        <w:ind w:left="1284" w:hanging="288"/>
      </w:pPr>
      <w:rPr>
        <w:rFonts w:hint="default"/>
      </w:rPr>
    </w:lvl>
    <w:lvl w:ilvl="4" w:tplc="67BC17CA">
      <w:numFmt w:val="bullet"/>
      <w:lvlText w:val="•"/>
      <w:lvlJc w:val="left"/>
      <w:pPr>
        <w:ind w:left="1585" w:hanging="288"/>
      </w:pPr>
      <w:rPr>
        <w:rFonts w:hint="default"/>
      </w:rPr>
    </w:lvl>
    <w:lvl w:ilvl="5" w:tplc="E2BE0EEA">
      <w:numFmt w:val="bullet"/>
      <w:lvlText w:val="•"/>
      <w:lvlJc w:val="left"/>
      <w:pPr>
        <w:ind w:left="1886" w:hanging="288"/>
      </w:pPr>
      <w:rPr>
        <w:rFonts w:hint="default"/>
      </w:rPr>
    </w:lvl>
    <w:lvl w:ilvl="6" w:tplc="63587C44">
      <w:numFmt w:val="bullet"/>
      <w:lvlText w:val="•"/>
      <w:lvlJc w:val="left"/>
      <w:pPr>
        <w:ind w:left="2188" w:hanging="288"/>
      </w:pPr>
      <w:rPr>
        <w:rFonts w:hint="default"/>
      </w:rPr>
    </w:lvl>
    <w:lvl w:ilvl="7" w:tplc="D7D00800">
      <w:numFmt w:val="bullet"/>
      <w:lvlText w:val="•"/>
      <w:lvlJc w:val="left"/>
      <w:pPr>
        <w:ind w:left="2489" w:hanging="288"/>
      </w:pPr>
      <w:rPr>
        <w:rFonts w:hint="default"/>
      </w:rPr>
    </w:lvl>
    <w:lvl w:ilvl="8" w:tplc="4AFABD22">
      <w:numFmt w:val="bullet"/>
      <w:lvlText w:val="•"/>
      <w:lvlJc w:val="left"/>
      <w:pPr>
        <w:ind w:left="2791" w:hanging="288"/>
      </w:pPr>
      <w:rPr>
        <w:rFonts w:hint="default"/>
      </w:rPr>
    </w:lvl>
  </w:abstractNum>
  <w:abstractNum w:abstractNumId="3" w15:restartNumberingAfterBreak="0">
    <w:nsid w:val="2AC74BDB"/>
    <w:multiLevelType w:val="hybridMultilevel"/>
    <w:tmpl w:val="9DB24AB4"/>
    <w:lvl w:ilvl="0" w:tplc="69963C16">
      <w:start w:val="1"/>
      <w:numFmt w:val="decimal"/>
      <w:lvlText w:val="%1."/>
      <w:lvlJc w:val="left"/>
      <w:pPr>
        <w:ind w:left="386" w:hanging="28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CD0B8CA">
      <w:numFmt w:val="bullet"/>
      <w:lvlText w:val="•"/>
      <w:lvlJc w:val="left"/>
      <w:pPr>
        <w:ind w:left="681" w:hanging="288"/>
      </w:pPr>
      <w:rPr>
        <w:rFonts w:hint="default"/>
      </w:rPr>
    </w:lvl>
    <w:lvl w:ilvl="2" w:tplc="945E81F6">
      <w:numFmt w:val="bullet"/>
      <w:lvlText w:val="•"/>
      <w:lvlJc w:val="left"/>
      <w:pPr>
        <w:ind w:left="983" w:hanging="288"/>
      </w:pPr>
      <w:rPr>
        <w:rFonts w:hint="default"/>
      </w:rPr>
    </w:lvl>
    <w:lvl w:ilvl="3" w:tplc="2CFADA00">
      <w:numFmt w:val="bullet"/>
      <w:lvlText w:val="•"/>
      <w:lvlJc w:val="left"/>
      <w:pPr>
        <w:ind w:left="1284" w:hanging="288"/>
      </w:pPr>
      <w:rPr>
        <w:rFonts w:hint="default"/>
      </w:rPr>
    </w:lvl>
    <w:lvl w:ilvl="4" w:tplc="DF02E498">
      <w:numFmt w:val="bullet"/>
      <w:lvlText w:val="•"/>
      <w:lvlJc w:val="left"/>
      <w:pPr>
        <w:ind w:left="1586" w:hanging="288"/>
      </w:pPr>
      <w:rPr>
        <w:rFonts w:hint="default"/>
      </w:rPr>
    </w:lvl>
    <w:lvl w:ilvl="5" w:tplc="412A3360">
      <w:numFmt w:val="bullet"/>
      <w:lvlText w:val="•"/>
      <w:lvlJc w:val="left"/>
      <w:pPr>
        <w:ind w:left="1887" w:hanging="288"/>
      </w:pPr>
      <w:rPr>
        <w:rFonts w:hint="default"/>
      </w:rPr>
    </w:lvl>
    <w:lvl w:ilvl="6" w:tplc="5CB040EC">
      <w:numFmt w:val="bullet"/>
      <w:lvlText w:val="•"/>
      <w:lvlJc w:val="left"/>
      <w:pPr>
        <w:ind w:left="2189" w:hanging="288"/>
      </w:pPr>
      <w:rPr>
        <w:rFonts w:hint="default"/>
      </w:rPr>
    </w:lvl>
    <w:lvl w:ilvl="7" w:tplc="02EA15A2">
      <w:numFmt w:val="bullet"/>
      <w:lvlText w:val="•"/>
      <w:lvlJc w:val="left"/>
      <w:pPr>
        <w:ind w:left="2491" w:hanging="288"/>
      </w:pPr>
      <w:rPr>
        <w:rFonts w:hint="default"/>
      </w:rPr>
    </w:lvl>
    <w:lvl w:ilvl="8" w:tplc="2BA27184">
      <w:numFmt w:val="bullet"/>
      <w:lvlText w:val="•"/>
      <w:lvlJc w:val="left"/>
      <w:pPr>
        <w:ind w:left="2792" w:hanging="288"/>
      </w:pPr>
      <w:rPr>
        <w:rFonts w:hint="default"/>
      </w:rPr>
    </w:lvl>
  </w:abstractNum>
  <w:abstractNum w:abstractNumId="4" w15:restartNumberingAfterBreak="0">
    <w:nsid w:val="2CD06F02"/>
    <w:multiLevelType w:val="hybridMultilevel"/>
    <w:tmpl w:val="7B76C4BA"/>
    <w:lvl w:ilvl="0" w:tplc="7C7AE770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DC055E7"/>
    <w:multiLevelType w:val="hybridMultilevel"/>
    <w:tmpl w:val="1576A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7006B"/>
    <w:multiLevelType w:val="hybridMultilevel"/>
    <w:tmpl w:val="47723DDC"/>
    <w:lvl w:ilvl="0" w:tplc="D15A2774">
      <w:start w:val="2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30A43473"/>
    <w:multiLevelType w:val="hybridMultilevel"/>
    <w:tmpl w:val="4BC09020"/>
    <w:lvl w:ilvl="0" w:tplc="0409000F">
      <w:start w:val="2"/>
      <w:numFmt w:val="decimal"/>
      <w:lvlText w:val="%1."/>
      <w:lvlJc w:val="left"/>
      <w:pPr>
        <w:ind w:left="9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8" w15:restartNumberingAfterBreak="0">
    <w:nsid w:val="30DD4BC9"/>
    <w:multiLevelType w:val="hybridMultilevel"/>
    <w:tmpl w:val="D47655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309AC"/>
    <w:multiLevelType w:val="hybridMultilevel"/>
    <w:tmpl w:val="874E5100"/>
    <w:lvl w:ilvl="0" w:tplc="E7AE999A">
      <w:start w:val="1"/>
      <w:numFmt w:val="decimal"/>
      <w:lvlText w:val="%1."/>
      <w:lvlJc w:val="left"/>
      <w:pPr>
        <w:ind w:left="386" w:hanging="28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2926EB6">
      <w:numFmt w:val="bullet"/>
      <w:lvlText w:val="•"/>
      <w:lvlJc w:val="left"/>
      <w:pPr>
        <w:ind w:left="681" w:hanging="288"/>
      </w:pPr>
      <w:rPr>
        <w:rFonts w:hint="default"/>
      </w:rPr>
    </w:lvl>
    <w:lvl w:ilvl="2" w:tplc="9CAE6B34">
      <w:numFmt w:val="bullet"/>
      <w:lvlText w:val="•"/>
      <w:lvlJc w:val="left"/>
      <w:pPr>
        <w:ind w:left="982" w:hanging="288"/>
      </w:pPr>
      <w:rPr>
        <w:rFonts w:hint="default"/>
      </w:rPr>
    </w:lvl>
    <w:lvl w:ilvl="3" w:tplc="00B207CE">
      <w:numFmt w:val="bullet"/>
      <w:lvlText w:val="•"/>
      <w:lvlJc w:val="left"/>
      <w:pPr>
        <w:ind w:left="1283" w:hanging="288"/>
      </w:pPr>
      <w:rPr>
        <w:rFonts w:hint="default"/>
      </w:rPr>
    </w:lvl>
    <w:lvl w:ilvl="4" w:tplc="DA7C4818">
      <w:numFmt w:val="bullet"/>
      <w:lvlText w:val="•"/>
      <w:lvlJc w:val="left"/>
      <w:pPr>
        <w:ind w:left="1585" w:hanging="288"/>
      </w:pPr>
      <w:rPr>
        <w:rFonts w:hint="default"/>
      </w:rPr>
    </w:lvl>
    <w:lvl w:ilvl="5" w:tplc="4D0E97AE">
      <w:numFmt w:val="bullet"/>
      <w:lvlText w:val="•"/>
      <w:lvlJc w:val="left"/>
      <w:pPr>
        <w:ind w:left="1886" w:hanging="288"/>
      </w:pPr>
      <w:rPr>
        <w:rFonts w:hint="default"/>
      </w:rPr>
    </w:lvl>
    <w:lvl w:ilvl="6" w:tplc="60C87840">
      <w:numFmt w:val="bullet"/>
      <w:lvlText w:val="•"/>
      <w:lvlJc w:val="left"/>
      <w:pPr>
        <w:ind w:left="2187" w:hanging="288"/>
      </w:pPr>
      <w:rPr>
        <w:rFonts w:hint="default"/>
      </w:rPr>
    </w:lvl>
    <w:lvl w:ilvl="7" w:tplc="C80036A0">
      <w:numFmt w:val="bullet"/>
      <w:lvlText w:val="•"/>
      <w:lvlJc w:val="left"/>
      <w:pPr>
        <w:ind w:left="2489" w:hanging="288"/>
      </w:pPr>
      <w:rPr>
        <w:rFonts w:hint="default"/>
      </w:rPr>
    </w:lvl>
    <w:lvl w:ilvl="8" w:tplc="F2F07034">
      <w:numFmt w:val="bullet"/>
      <w:lvlText w:val="•"/>
      <w:lvlJc w:val="left"/>
      <w:pPr>
        <w:ind w:left="2790" w:hanging="288"/>
      </w:pPr>
      <w:rPr>
        <w:rFonts w:hint="default"/>
      </w:rPr>
    </w:lvl>
  </w:abstractNum>
  <w:abstractNum w:abstractNumId="10" w15:restartNumberingAfterBreak="0">
    <w:nsid w:val="339507EC"/>
    <w:multiLevelType w:val="hybridMultilevel"/>
    <w:tmpl w:val="3258BAA2"/>
    <w:lvl w:ilvl="0" w:tplc="750E2DAA">
      <w:start w:val="1"/>
      <w:numFmt w:val="decimal"/>
      <w:lvlText w:val="%1."/>
      <w:lvlJc w:val="left"/>
      <w:pPr>
        <w:ind w:left="374" w:hanging="2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0A68C04">
      <w:numFmt w:val="bullet"/>
      <w:lvlText w:val="•"/>
      <w:lvlJc w:val="left"/>
      <w:pPr>
        <w:ind w:left="681" w:hanging="276"/>
      </w:pPr>
      <w:rPr>
        <w:rFonts w:hint="default"/>
      </w:rPr>
    </w:lvl>
    <w:lvl w:ilvl="2" w:tplc="FDF67788">
      <w:numFmt w:val="bullet"/>
      <w:lvlText w:val="•"/>
      <w:lvlJc w:val="left"/>
      <w:pPr>
        <w:ind w:left="983" w:hanging="276"/>
      </w:pPr>
      <w:rPr>
        <w:rFonts w:hint="default"/>
      </w:rPr>
    </w:lvl>
    <w:lvl w:ilvl="3" w:tplc="0F9075E2">
      <w:numFmt w:val="bullet"/>
      <w:lvlText w:val="•"/>
      <w:lvlJc w:val="left"/>
      <w:pPr>
        <w:ind w:left="1284" w:hanging="276"/>
      </w:pPr>
      <w:rPr>
        <w:rFonts w:hint="default"/>
      </w:rPr>
    </w:lvl>
    <w:lvl w:ilvl="4" w:tplc="F06CF0C0">
      <w:numFmt w:val="bullet"/>
      <w:lvlText w:val="•"/>
      <w:lvlJc w:val="left"/>
      <w:pPr>
        <w:ind w:left="1586" w:hanging="276"/>
      </w:pPr>
      <w:rPr>
        <w:rFonts w:hint="default"/>
      </w:rPr>
    </w:lvl>
    <w:lvl w:ilvl="5" w:tplc="7F182AE6">
      <w:numFmt w:val="bullet"/>
      <w:lvlText w:val="•"/>
      <w:lvlJc w:val="left"/>
      <w:pPr>
        <w:ind w:left="1887" w:hanging="276"/>
      </w:pPr>
      <w:rPr>
        <w:rFonts w:hint="default"/>
      </w:rPr>
    </w:lvl>
    <w:lvl w:ilvl="6" w:tplc="30CA13D4">
      <w:numFmt w:val="bullet"/>
      <w:lvlText w:val="•"/>
      <w:lvlJc w:val="left"/>
      <w:pPr>
        <w:ind w:left="2189" w:hanging="276"/>
      </w:pPr>
      <w:rPr>
        <w:rFonts w:hint="default"/>
      </w:rPr>
    </w:lvl>
    <w:lvl w:ilvl="7" w:tplc="F20429F8">
      <w:numFmt w:val="bullet"/>
      <w:lvlText w:val="•"/>
      <w:lvlJc w:val="left"/>
      <w:pPr>
        <w:ind w:left="2491" w:hanging="276"/>
      </w:pPr>
      <w:rPr>
        <w:rFonts w:hint="default"/>
      </w:rPr>
    </w:lvl>
    <w:lvl w:ilvl="8" w:tplc="700AC9AA">
      <w:numFmt w:val="bullet"/>
      <w:lvlText w:val="•"/>
      <w:lvlJc w:val="left"/>
      <w:pPr>
        <w:ind w:left="2792" w:hanging="276"/>
      </w:pPr>
      <w:rPr>
        <w:rFonts w:hint="default"/>
      </w:rPr>
    </w:lvl>
  </w:abstractNum>
  <w:abstractNum w:abstractNumId="11" w15:restartNumberingAfterBreak="0">
    <w:nsid w:val="374F12AA"/>
    <w:multiLevelType w:val="hybridMultilevel"/>
    <w:tmpl w:val="69B60840"/>
    <w:lvl w:ilvl="0" w:tplc="D15A2774">
      <w:start w:val="5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 w15:restartNumberingAfterBreak="0">
    <w:nsid w:val="381A7E36"/>
    <w:multiLevelType w:val="hybridMultilevel"/>
    <w:tmpl w:val="DB665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03BAB"/>
    <w:multiLevelType w:val="hybridMultilevel"/>
    <w:tmpl w:val="9AD42504"/>
    <w:lvl w:ilvl="0" w:tplc="04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3A964B18"/>
    <w:multiLevelType w:val="hybridMultilevel"/>
    <w:tmpl w:val="2CC4C664"/>
    <w:lvl w:ilvl="0" w:tplc="7836459C">
      <w:start w:val="3"/>
      <w:numFmt w:val="decimal"/>
      <w:lvlText w:val="%1."/>
      <w:lvlJc w:val="left"/>
      <w:pPr>
        <w:ind w:left="386" w:hanging="28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1C29972">
      <w:numFmt w:val="bullet"/>
      <w:lvlText w:val="•"/>
      <w:lvlJc w:val="left"/>
      <w:pPr>
        <w:ind w:left="681" w:hanging="288"/>
      </w:pPr>
      <w:rPr>
        <w:rFonts w:hint="default"/>
      </w:rPr>
    </w:lvl>
    <w:lvl w:ilvl="2" w:tplc="2CA64C1A">
      <w:numFmt w:val="bullet"/>
      <w:lvlText w:val="•"/>
      <w:lvlJc w:val="left"/>
      <w:pPr>
        <w:ind w:left="982" w:hanging="288"/>
      </w:pPr>
      <w:rPr>
        <w:rFonts w:hint="default"/>
      </w:rPr>
    </w:lvl>
    <w:lvl w:ilvl="3" w:tplc="D396CB2C">
      <w:numFmt w:val="bullet"/>
      <w:lvlText w:val="•"/>
      <w:lvlJc w:val="left"/>
      <w:pPr>
        <w:ind w:left="1283" w:hanging="288"/>
      </w:pPr>
      <w:rPr>
        <w:rFonts w:hint="default"/>
      </w:rPr>
    </w:lvl>
    <w:lvl w:ilvl="4" w:tplc="DCEA8E94">
      <w:numFmt w:val="bullet"/>
      <w:lvlText w:val="•"/>
      <w:lvlJc w:val="left"/>
      <w:pPr>
        <w:ind w:left="1585" w:hanging="288"/>
      </w:pPr>
      <w:rPr>
        <w:rFonts w:hint="default"/>
      </w:rPr>
    </w:lvl>
    <w:lvl w:ilvl="5" w:tplc="3056D10A">
      <w:numFmt w:val="bullet"/>
      <w:lvlText w:val="•"/>
      <w:lvlJc w:val="left"/>
      <w:pPr>
        <w:ind w:left="1886" w:hanging="288"/>
      </w:pPr>
      <w:rPr>
        <w:rFonts w:hint="default"/>
      </w:rPr>
    </w:lvl>
    <w:lvl w:ilvl="6" w:tplc="0B1ED508">
      <w:numFmt w:val="bullet"/>
      <w:lvlText w:val="•"/>
      <w:lvlJc w:val="left"/>
      <w:pPr>
        <w:ind w:left="2187" w:hanging="288"/>
      </w:pPr>
      <w:rPr>
        <w:rFonts w:hint="default"/>
      </w:rPr>
    </w:lvl>
    <w:lvl w:ilvl="7" w:tplc="44781D4C">
      <w:numFmt w:val="bullet"/>
      <w:lvlText w:val="•"/>
      <w:lvlJc w:val="left"/>
      <w:pPr>
        <w:ind w:left="2489" w:hanging="288"/>
      </w:pPr>
      <w:rPr>
        <w:rFonts w:hint="default"/>
      </w:rPr>
    </w:lvl>
    <w:lvl w:ilvl="8" w:tplc="66A2EEC4">
      <w:numFmt w:val="bullet"/>
      <w:lvlText w:val="•"/>
      <w:lvlJc w:val="left"/>
      <w:pPr>
        <w:ind w:left="2790" w:hanging="288"/>
      </w:pPr>
      <w:rPr>
        <w:rFonts w:hint="default"/>
      </w:rPr>
    </w:lvl>
  </w:abstractNum>
  <w:abstractNum w:abstractNumId="15" w15:restartNumberingAfterBreak="0">
    <w:nsid w:val="3DD27070"/>
    <w:multiLevelType w:val="hybridMultilevel"/>
    <w:tmpl w:val="7ED2D7FE"/>
    <w:lvl w:ilvl="0" w:tplc="DD9E812A">
      <w:start w:val="1"/>
      <w:numFmt w:val="decimal"/>
      <w:lvlText w:val="%1."/>
      <w:lvlJc w:val="left"/>
      <w:pPr>
        <w:ind w:left="326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E0E0732">
      <w:numFmt w:val="bullet"/>
      <w:lvlText w:val="•"/>
      <w:lvlJc w:val="left"/>
      <w:pPr>
        <w:ind w:left="627" w:hanging="228"/>
      </w:pPr>
      <w:rPr>
        <w:rFonts w:hint="default"/>
      </w:rPr>
    </w:lvl>
    <w:lvl w:ilvl="2" w:tplc="7720996C">
      <w:numFmt w:val="bullet"/>
      <w:lvlText w:val="•"/>
      <w:lvlJc w:val="left"/>
      <w:pPr>
        <w:ind w:left="934" w:hanging="228"/>
      </w:pPr>
      <w:rPr>
        <w:rFonts w:hint="default"/>
      </w:rPr>
    </w:lvl>
    <w:lvl w:ilvl="3" w:tplc="6696EE04">
      <w:numFmt w:val="bullet"/>
      <w:lvlText w:val="•"/>
      <w:lvlJc w:val="left"/>
      <w:pPr>
        <w:ind w:left="1241" w:hanging="228"/>
      </w:pPr>
      <w:rPr>
        <w:rFonts w:hint="default"/>
      </w:rPr>
    </w:lvl>
    <w:lvl w:ilvl="4" w:tplc="C48238FA">
      <w:numFmt w:val="bullet"/>
      <w:lvlText w:val="•"/>
      <w:lvlJc w:val="left"/>
      <w:pPr>
        <w:ind w:left="1549" w:hanging="228"/>
      </w:pPr>
      <w:rPr>
        <w:rFonts w:hint="default"/>
      </w:rPr>
    </w:lvl>
    <w:lvl w:ilvl="5" w:tplc="2FB002B6">
      <w:numFmt w:val="bullet"/>
      <w:lvlText w:val="•"/>
      <w:lvlJc w:val="left"/>
      <w:pPr>
        <w:ind w:left="1856" w:hanging="228"/>
      </w:pPr>
      <w:rPr>
        <w:rFonts w:hint="default"/>
      </w:rPr>
    </w:lvl>
    <w:lvl w:ilvl="6" w:tplc="7922740A">
      <w:numFmt w:val="bullet"/>
      <w:lvlText w:val="•"/>
      <w:lvlJc w:val="left"/>
      <w:pPr>
        <w:ind w:left="2163" w:hanging="228"/>
      </w:pPr>
      <w:rPr>
        <w:rFonts w:hint="default"/>
      </w:rPr>
    </w:lvl>
    <w:lvl w:ilvl="7" w:tplc="FFB42600">
      <w:numFmt w:val="bullet"/>
      <w:lvlText w:val="•"/>
      <w:lvlJc w:val="left"/>
      <w:pPr>
        <w:ind w:left="2471" w:hanging="228"/>
      </w:pPr>
      <w:rPr>
        <w:rFonts w:hint="default"/>
      </w:rPr>
    </w:lvl>
    <w:lvl w:ilvl="8" w:tplc="5C187B9A">
      <w:numFmt w:val="bullet"/>
      <w:lvlText w:val="•"/>
      <w:lvlJc w:val="left"/>
      <w:pPr>
        <w:ind w:left="2778" w:hanging="228"/>
      </w:pPr>
      <w:rPr>
        <w:rFonts w:hint="default"/>
      </w:rPr>
    </w:lvl>
  </w:abstractNum>
  <w:abstractNum w:abstractNumId="16" w15:restartNumberingAfterBreak="0">
    <w:nsid w:val="42673A91"/>
    <w:multiLevelType w:val="hybridMultilevel"/>
    <w:tmpl w:val="B932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4603D"/>
    <w:multiLevelType w:val="hybridMultilevel"/>
    <w:tmpl w:val="8AAEC2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92513"/>
    <w:multiLevelType w:val="hybridMultilevel"/>
    <w:tmpl w:val="E9B45976"/>
    <w:lvl w:ilvl="0" w:tplc="D15A2774">
      <w:start w:val="5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9" w15:restartNumberingAfterBreak="0">
    <w:nsid w:val="4B3D2623"/>
    <w:multiLevelType w:val="hybridMultilevel"/>
    <w:tmpl w:val="BA7A54A2"/>
    <w:lvl w:ilvl="0" w:tplc="4FA49AC8">
      <w:start w:val="1"/>
      <w:numFmt w:val="decimal"/>
      <w:lvlText w:val="%1."/>
      <w:lvlJc w:val="left"/>
      <w:pPr>
        <w:ind w:left="374" w:hanging="332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</w:rPr>
    </w:lvl>
    <w:lvl w:ilvl="1" w:tplc="BAE6B06E">
      <w:numFmt w:val="bullet"/>
      <w:lvlText w:val="•"/>
      <w:lvlJc w:val="left"/>
      <w:pPr>
        <w:ind w:left="681" w:hanging="332"/>
      </w:pPr>
      <w:rPr>
        <w:rFonts w:hint="default"/>
      </w:rPr>
    </w:lvl>
    <w:lvl w:ilvl="2" w:tplc="DEA86996">
      <w:numFmt w:val="bullet"/>
      <w:lvlText w:val="•"/>
      <w:lvlJc w:val="left"/>
      <w:pPr>
        <w:ind w:left="983" w:hanging="332"/>
      </w:pPr>
      <w:rPr>
        <w:rFonts w:hint="default"/>
      </w:rPr>
    </w:lvl>
    <w:lvl w:ilvl="3" w:tplc="2230D4DC">
      <w:numFmt w:val="bullet"/>
      <w:lvlText w:val="•"/>
      <w:lvlJc w:val="left"/>
      <w:pPr>
        <w:ind w:left="1284" w:hanging="332"/>
      </w:pPr>
      <w:rPr>
        <w:rFonts w:hint="default"/>
      </w:rPr>
    </w:lvl>
    <w:lvl w:ilvl="4" w:tplc="A6A2292C">
      <w:numFmt w:val="bullet"/>
      <w:lvlText w:val="•"/>
      <w:lvlJc w:val="left"/>
      <w:pPr>
        <w:ind w:left="1586" w:hanging="332"/>
      </w:pPr>
      <w:rPr>
        <w:rFonts w:hint="default"/>
      </w:rPr>
    </w:lvl>
    <w:lvl w:ilvl="5" w:tplc="02A85266">
      <w:numFmt w:val="bullet"/>
      <w:lvlText w:val="•"/>
      <w:lvlJc w:val="left"/>
      <w:pPr>
        <w:ind w:left="1887" w:hanging="332"/>
      </w:pPr>
      <w:rPr>
        <w:rFonts w:hint="default"/>
      </w:rPr>
    </w:lvl>
    <w:lvl w:ilvl="6" w:tplc="7B329ECC">
      <w:numFmt w:val="bullet"/>
      <w:lvlText w:val="•"/>
      <w:lvlJc w:val="left"/>
      <w:pPr>
        <w:ind w:left="2189" w:hanging="332"/>
      </w:pPr>
      <w:rPr>
        <w:rFonts w:hint="default"/>
      </w:rPr>
    </w:lvl>
    <w:lvl w:ilvl="7" w:tplc="A68A7FA4">
      <w:numFmt w:val="bullet"/>
      <w:lvlText w:val="•"/>
      <w:lvlJc w:val="left"/>
      <w:pPr>
        <w:ind w:left="2491" w:hanging="332"/>
      </w:pPr>
      <w:rPr>
        <w:rFonts w:hint="default"/>
      </w:rPr>
    </w:lvl>
    <w:lvl w:ilvl="8" w:tplc="23A86420">
      <w:numFmt w:val="bullet"/>
      <w:lvlText w:val="•"/>
      <w:lvlJc w:val="left"/>
      <w:pPr>
        <w:ind w:left="2792" w:hanging="332"/>
      </w:pPr>
      <w:rPr>
        <w:rFonts w:hint="default"/>
      </w:rPr>
    </w:lvl>
  </w:abstractNum>
  <w:abstractNum w:abstractNumId="20" w15:restartNumberingAfterBreak="0">
    <w:nsid w:val="4D3E0704"/>
    <w:multiLevelType w:val="hybridMultilevel"/>
    <w:tmpl w:val="83EEE436"/>
    <w:lvl w:ilvl="0" w:tplc="618835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51124"/>
    <w:multiLevelType w:val="hybridMultilevel"/>
    <w:tmpl w:val="B59C97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6EA9"/>
    <w:multiLevelType w:val="hybridMultilevel"/>
    <w:tmpl w:val="D0E436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92CC5"/>
    <w:multiLevelType w:val="hybridMultilevel"/>
    <w:tmpl w:val="A364A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509D9"/>
    <w:multiLevelType w:val="hybridMultilevel"/>
    <w:tmpl w:val="8E1899F8"/>
    <w:lvl w:ilvl="0" w:tplc="7CB6C420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CA6374"/>
    <w:multiLevelType w:val="hybridMultilevel"/>
    <w:tmpl w:val="30720CEC"/>
    <w:lvl w:ilvl="0" w:tplc="FF3C252A">
      <w:start w:val="1"/>
      <w:numFmt w:val="decimal"/>
      <w:lvlText w:val="%1."/>
      <w:lvlJc w:val="left"/>
      <w:pPr>
        <w:ind w:left="386" w:hanging="28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5687BAA">
      <w:numFmt w:val="bullet"/>
      <w:lvlText w:val="•"/>
      <w:lvlJc w:val="left"/>
      <w:pPr>
        <w:ind w:left="681" w:hanging="288"/>
      </w:pPr>
      <w:rPr>
        <w:rFonts w:hint="default"/>
      </w:rPr>
    </w:lvl>
    <w:lvl w:ilvl="2" w:tplc="AF303A66">
      <w:numFmt w:val="bullet"/>
      <w:lvlText w:val="•"/>
      <w:lvlJc w:val="left"/>
      <w:pPr>
        <w:ind w:left="982" w:hanging="288"/>
      </w:pPr>
      <w:rPr>
        <w:rFonts w:hint="default"/>
      </w:rPr>
    </w:lvl>
    <w:lvl w:ilvl="3" w:tplc="CA1C10EC">
      <w:numFmt w:val="bullet"/>
      <w:lvlText w:val="•"/>
      <w:lvlJc w:val="left"/>
      <w:pPr>
        <w:ind w:left="1284" w:hanging="288"/>
      </w:pPr>
      <w:rPr>
        <w:rFonts w:hint="default"/>
      </w:rPr>
    </w:lvl>
    <w:lvl w:ilvl="4" w:tplc="8B8C09A2">
      <w:numFmt w:val="bullet"/>
      <w:lvlText w:val="•"/>
      <w:lvlJc w:val="left"/>
      <w:pPr>
        <w:ind w:left="1585" w:hanging="288"/>
      </w:pPr>
      <w:rPr>
        <w:rFonts w:hint="default"/>
      </w:rPr>
    </w:lvl>
    <w:lvl w:ilvl="5" w:tplc="CA80059C">
      <w:numFmt w:val="bullet"/>
      <w:lvlText w:val="•"/>
      <w:lvlJc w:val="left"/>
      <w:pPr>
        <w:ind w:left="1886" w:hanging="288"/>
      </w:pPr>
      <w:rPr>
        <w:rFonts w:hint="default"/>
      </w:rPr>
    </w:lvl>
    <w:lvl w:ilvl="6" w:tplc="8ACC2768">
      <w:numFmt w:val="bullet"/>
      <w:lvlText w:val="•"/>
      <w:lvlJc w:val="left"/>
      <w:pPr>
        <w:ind w:left="2188" w:hanging="288"/>
      </w:pPr>
      <w:rPr>
        <w:rFonts w:hint="default"/>
      </w:rPr>
    </w:lvl>
    <w:lvl w:ilvl="7" w:tplc="3808DEFC">
      <w:numFmt w:val="bullet"/>
      <w:lvlText w:val="•"/>
      <w:lvlJc w:val="left"/>
      <w:pPr>
        <w:ind w:left="2489" w:hanging="288"/>
      </w:pPr>
      <w:rPr>
        <w:rFonts w:hint="default"/>
      </w:rPr>
    </w:lvl>
    <w:lvl w:ilvl="8" w:tplc="11D8CD12">
      <w:numFmt w:val="bullet"/>
      <w:lvlText w:val="•"/>
      <w:lvlJc w:val="left"/>
      <w:pPr>
        <w:ind w:left="2791" w:hanging="288"/>
      </w:pPr>
      <w:rPr>
        <w:rFonts w:hint="default"/>
      </w:rPr>
    </w:lvl>
  </w:abstractNum>
  <w:abstractNum w:abstractNumId="26" w15:restartNumberingAfterBreak="0">
    <w:nsid w:val="79546338"/>
    <w:multiLevelType w:val="hybridMultilevel"/>
    <w:tmpl w:val="85E891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C40C6"/>
    <w:multiLevelType w:val="hybridMultilevel"/>
    <w:tmpl w:val="49361CC4"/>
    <w:lvl w:ilvl="0" w:tplc="0DEA28D6">
      <w:start w:val="1"/>
      <w:numFmt w:val="decimal"/>
      <w:lvlText w:val="%1."/>
      <w:lvlJc w:val="left"/>
      <w:pPr>
        <w:ind w:left="386" w:hanging="28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9A891B8">
      <w:numFmt w:val="bullet"/>
      <w:lvlText w:val="•"/>
      <w:lvlJc w:val="left"/>
      <w:pPr>
        <w:ind w:left="681" w:hanging="288"/>
      </w:pPr>
      <w:rPr>
        <w:rFonts w:hint="default"/>
      </w:rPr>
    </w:lvl>
    <w:lvl w:ilvl="2" w:tplc="DBEA1E4E">
      <w:numFmt w:val="bullet"/>
      <w:lvlText w:val="•"/>
      <w:lvlJc w:val="left"/>
      <w:pPr>
        <w:ind w:left="982" w:hanging="288"/>
      </w:pPr>
      <w:rPr>
        <w:rFonts w:hint="default"/>
      </w:rPr>
    </w:lvl>
    <w:lvl w:ilvl="3" w:tplc="E348017C">
      <w:numFmt w:val="bullet"/>
      <w:lvlText w:val="•"/>
      <w:lvlJc w:val="left"/>
      <w:pPr>
        <w:ind w:left="1284" w:hanging="288"/>
      </w:pPr>
      <w:rPr>
        <w:rFonts w:hint="default"/>
      </w:rPr>
    </w:lvl>
    <w:lvl w:ilvl="4" w:tplc="36F6CDDA">
      <w:numFmt w:val="bullet"/>
      <w:lvlText w:val="•"/>
      <w:lvlJc w:val="left"/>
      <w:pPr>
        <w:ind w:left="1585" w:hanging="288"/>
      </w:pPr>
      <w:rPr>
        <w:rFonts w:hint="default"/>
      </w:rPr>
    </w:lvl>
    <w:lvl w:ilvl="5" w:tplc="CC625BDE">
      <w:numFmt w:val="bullet"/>
      <w:lvlText w:val="•"/>
      <w:lvlJc w:val="left"/>
      <w:pPr>
        <w:ind w:left="1886" w:hanging="288"/>
      </w:pPr>
      <w:rPr>
        <w:rFonts w:hint="default"/>
      </w:rPr>
    </w:lvl>
    <w:lvl w:ilvl="6" w:tplc="D1AC426A">
      <w:numFmt w:val="bullet"/>
      <w:lvlText w:val="•"/>
      <w:lvlJc w:val="left"/>
      <w:pPr>
        <w:ind w:left="2188" w:hanging="288"/>
      </w:pPr>
      <w:rPr>
        <w:rFonts w:hint="default"/>
      </w:rPr>
    </w:lvl>
    <w:lvl w:ilvl="7" w:tplc="6720A7C8">
      <w:numFmt w:val="bullet"/>
      <w:lvlText w:val="•"/>
      <w:lvlJc w:val="left"/>
      <w:pPr>
        <w:ind w:left="2489" w:hanging="288"/>
      </w:pPr>
      <w:rPr>
        <w:rFonts w:hint="default"/>
      </w:rPr>
    </w:lvl>
    <w:lvl w:ilvl="8" w:tplc="371E038C">
      <w:numFmt w:val="bullet"/>
      <w:lvlText w:val="•"/>
      <w:lvlJc w:val="left"/>
      <w:pPr>
        <w:ind w:left="2791" w:hanging="288"/>
      </w:pPr>
      <w:rPr>
        <w:rFonts w:hint="default"/>
      </w:rPr>
    </w:lvl>
  </w:abstractNum>
  <w:num w:numId="1" w16cid:durableId="555510369">
    <w:abstractNumId w:val="13"/>
  </w:num>
  <w:num w:numId="2" w16cid:durableId="796800759">
    <w:abstractNumId w:val="22"/>
  </w:num>
  <w:num w:numId="3" w16cid:durableId="1521503179">
    <w:abstractNumId w:val="6"/>
  </w:num>
  <w:num w:numId="4" w16cid:durableId="275717284">
    <w:abstractNumId w:val="5"/>
  </w:num>
  <w:num w:numId="5" w16cid:durableId="1554317398">
    <w:abstractNumId w:val="19"/>
  </w:num>
  <w:num w:numId="6" w16cid:durableId="1410729881">
    <w:abstractNumId w:val="15"/>
  </w:num>
  <w:num w:numId="7" w16cid:durableId="300620930">
    <w:abstractNumId w:val="2"/>
  </w:num>
  <w:num w:numId="8" w16cid:durableId="1671716913">
    <w:abstractNumId w:val="10"/>
  </w:num>
  <w:num w:numId="9" w16cid:durableId="1141730897">
    <w:abstractNumId w:val="1"/>
  </w:num>
  <w:num w:numId="10" w16cid:durableId="221524975">
    <w:abstractNumId w:val="25"/>
  </w:num>
  <w:num w:numId="11" w16cid:durableId="436365752">
    <w:abstractNumId w:val="3"/>
  </w:num>
  <w:num w:numId="12" w16cid:durableId="1819229008">
    <w:abstractNumId w:val="9"/>
  </w:num>
  <w:num w:numId="13" w16cid:durableId="1273896672">
    <w:abstractNumId w:val="27"/>
  </w:num>
  <w:num w:numId="14" w16cid:durableId="1913469835">
    <w:abstractNumId w:val="14"/>
  </w:num>
  <w:num w:numId="15" w16cid:durableId="1965310077">
    <w:abstractNumId w:val="21"/>
  </w:num>
  <w:num w:numId="16" w16cid:durableId="998968988">
    <w:abstractNumId w:val="24"/>
  </w:num>
  <w:num w:numId="17" w16cid:durableId="1466312012">
    <w:abstractNumId w:val="4"/>
  </w:num>
  <w:num w:numId="18" w16cid:durableId="1289042379">
    <w:abstractNumId w:val="16"/>
  </w:num>
  <w:num w:numId="19" w16cid:durableId="197358404">
    <w:abstractNumId w:val="0"/>
  </w:num>
  <w:num w:numId="20" w16cid:durableId="1198195937">
    <w:abstractNumId w:val="18"/>
  </w:num>
  <w:num w:numId="21" w16cid:durableId="575093147">
    <w:abstractNumId w:val="11"/>
  </w:num>
  <w:num w:numId="22" w16cid:durableId="1887451117">
    <w:abstractNumId w:val="17"/>
  </w:num>
  <w:num w:numId="23" w16cid:durableId="2052223692">
    <w:abstractNumId w:val="7"/>
  </w:num>
  <w:num w:numId="24" w16cid:durableId="781923444">
    <w:abstractNumId w:val="8"/>
  </w:num>
  <w:num w:numId="25" w16cid:durableId="364715685">
    <w:abstractNumId w:val="26"/>
  </w:num>
  <w:num w:numId="26" w16cid:durableId="678234308">
    <w:abstractNumId w:val="23"/>
  </w:num>
  <w:num w:numId="27" w16cid:durableId="1236742728">
    <w:abstractNumId w:val="20"/>
  </w:num>
  <w:num w:numId="28" w16cid:durableId="72969448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0F"/>
    <w:rsid w:val="00000691"/>
    <w:rsid w:val="000052BD"/>
    <w:rsid w:val="0002206A"/>
    <w:rsid w:val="00052A33"/>
    <w:rsid w:val="0005336C"/>
    <w:rsid w:val="000571FB"/>
    <w:rsid w:val="0006222B"/>
    <w:rsid w:val="00062503"/>
    <w:rsid w:val="00066E1C"/>
    <w:rsid w:val="000708E3"/>
    <w:rsid w:val="00072857"/>
    <w:rsid w:val="0007563A"/>
    <w:rsid w:val="00075752"/>
    <w:rsid w:val="00082292"/>
    <w:rsid w:val="0008243F"/>
    <w:rsid w:val="00087422"/>
    <w:rsid w:val="00090B65"/>
    <w:rsid w:val="000974CA"/>
    <w:rsid w:val="000A2B03"/>
    <w:rsid w:val="000A798E"/>
    <w:rsid w:val="000B732D"/>
    <w:rsid w:val="000C5D10"/>
    <w:rsid w:val="000D2609"/>
    <w:rsid w:val="000E05C3"/>
    <w:rsid w:val="000E3552"/>
    <w:rsid w:val="000E4012"/>
    <w:rsid w:val="000E4551"/>
    <w:rsid w:val="000E5B4A"/>
    <w:rsid w:val="000E7B3D"/>
    <w:rsid w:val="000F12B8"/>
    <w:rsid w:val="000F2FAF"/>
    <w:rsid w:val="000F56F9"/>
    <w:rsid w:val="00105391"/>
    <w:rsid w:val="0011038C"/>
    <w:rsid w:val="00110491"/>
    <w:rsid w:val="00113B65"/>
    <w:rsid w:val="00113BB4"/>
    <w:rsid w:val="00114AC5"/>
    <w:rsid w:val="001168A0"/>
    <w:rsid w:val="001221F1"/>
    <w:rsid w:val="00123E1D"/>
    <w:rsid w:val="00127732"/>
    <w:rsid w:val="00134874"/>
    <w:rsid w:val="0013499B"/>
    <w:rsid w:val="00136A55"/>
    <w:rsid w:val="00144452"/>
    <w:rsid w:val="001523A3"/>
    <w:rsid w:val="00155DE8"/>
    <w:rsid w:val="0015723C"/>
    <w:rsid w:val="001701CC"/>
    <w:rsid w:val="00181D8A"/>
    <w:rsid w:val="00193DC4"/>
    <w:rsid w:val="00193EF5"/>
    <w:rsid w:val="0019435A"/>
    <w:rsid w:val="001966AE"/>
    <w:rsid w:val="00196BD1"/>
    <w:rsid w:val="00197608"/>
    <w:rsid w:val="001A28C0"/>
    <w:rsid w:val="001B4325"/>
    <w:rsid w:val="001B7CE7"/>
    <w:rsid w:val="001C36DF"/>
    <w:rsid w:val="001C4416"/>
    <w:rsid w:val="001C5EA6"/>
    <w:rsid w:val="001C64D1"/>
    <w:rsid w:val="001C6F9F"/>
    <w:rsid w:val="001E1BBE"/>
    <w:rsid w:val="001E1FDF"/>
    <w:rsid w:val="001E2447"/>
    <w:rsid w:val="001E3893"/>
    <w:rsid w:val="001E4837"/>
    <w:rsid w:val="001E52A8"/>
    <w:rsid w:val="001F08BD"/>
    <w:rsid w:val="001F6BD7"/>
    <w:rsid w:val="00203163"/>
    <w:rsid w:val="00210F2D"/>
    <w:rsid w:val="0021654F"/>
    <w:rsid w:val="00216C80"/>
    <w:rsid w:val="00221C30"/>
    <w:rsid w:val="00224BC9"/>
    <w:rsid w:val="00225F38"/>
    <w:rsid w:val="0024649C"/>
    <w:rsid w:val="00251377"/>
    <w:rsid w:val="00252D9C"/>
    <w:rsid w:val="00254F57"/>
    <w:rsid w:val="00256A18"/>
    <w:rsid w:val="002610A4"/>
    <w:rsid w:val="00266982"/>
    <w:rsid w:val="00266CDC"/>
    <w:rsid w:val="002754B2"/>
    <w:rsid w:val="002A44C9"/>
    <w:rsid w:val="002A6BFA"/>
    <w:rsid w:val="002A7BA0"/>
    <w:rsid w:val="002B3B86"/>
    <w:rsid w:val="002C017B"/>
    <w:rsid w:val="002F3891"/>
    <w:rsid w:val="00303D22"/>
    <w:rsid w:val="00303E04"/>
    <w:rsid w:val="00306E1A"/>
    <w:rsid w:val="003107B0"/>
    <w:rsid w:val="00312FE3"/>
    <w:rsid w:val="00317AB9"/>
    <w:rsid w:val="00317F16"/>
    <w:rsid w:val="00327416"/>
    <w:rsid w:val="00334F50"/>
    <w:rsid w:val="003368A9"/>
    <w:rsid w:val="00337BBC"/>
    <w:rsid w:val="00337D26"/>
    <w:rsid w:val="00341A84"/>
    <w:rsid w:val="0035140A"/>
    <w:rsid w:val="003521EC"/>
    <w:rsid w:val="003555FF"/>
    <w:rsid w:val="0036256D"/>
    <w:rsid w:val="0036283C"/>
    <w:rsid w:val="00374029"/>
    <w:rsid w:val="003756A9"/>
    <w:rsid w:val="00383BC9"/>
    <w:rsid w:val="003871A4"/>
    <w:rsid w:val="00392E30"/>
    <w:rsid w:val="003B45CB"/>
    <w:rsid w:val="003B4673"/>
    <w:rsid w:val="003C54D7"/>
    <w:rsid w:val="003C7D54"/>
    <w:rsid w:val="003D4D30"/>
    <w:rsid w:val="003E6CB5"/>
    <w:rsid w:val="004031B6"/>
    <w:rsid w:val="00404D45"/>
    <w:rsid w:val="004057A9"/>
    <w:rsid w:val="00420764"/>
    <w:rsid w:val="00422BD6"/>
    <w:rsid w:val="00427BB6"/>
    <w:rsid w:val="004327B9"/>
    <w:rsid w:val="00442EF6"/>
    <w:rsid w:val="0044300E"/>
    <w:rsid w:val="00445CF6"/>
    <w:rsid w:val="00464EBA"/>
    <w:rsid w:val="00466DA3"/>
    <w:rsid w:val="00471C4F"/>
    <w:rsid w:val="00471DFA"/>
    <w:rsid w:val="0047782B"/>
    <w:rsid w:val="00487179"/>
    <w:rsid w:val="004914DE"/>
    <w:rsid w:val="00494837"/>
    <w:rsid w:val="004959B5"/>
    <w:rsid w:val="004A43AA"/>
    <w:rsid w:val="004A688A"/>
    <w:rsid w:val="004C0586"/>
    <w:rsid w:val="004C0780"/>
    <w:rsid w:val="004D1344"/>
    <w:rsid w:val="004D6DA5"/>
    <w:rsid w:val="004E275A"/>
    <w:rsid w:val="004F021A"/>
    <w:rsid w:val="004F2B2A"/>
    <w:rsid w:val="00501D50"/>
    <w:rsid w:val="00512115"/>
    <w:rsid w:val="005307B7"/>
    <w:rsid w:val="00532009"/>
    <w:rsid w:val="00532D59"/>
    <w:rsid w:val="00533115"/>
    <w:rsid w:val="005339CF"/>
    <w:rsid w:val="005461D8"/>
    <w:rsid w:val="00551AEB"/>
    <w:rsid w:val="00554788"/>
    <w:rsid w:val="005571A5"/>
    <w:rsid w:val="005578CB"/>
    <w:rsid w:val="00560F18"/>
    <w:rsid w:val="005702CA"/>
    <w:rsid w:val="005724E7"/>
    <w:rsid w:val="00574185"/>
    <w:rsid w:val="00574E5E"/>
    <w:rsid w:val="00576556"/>
    <w:rsid w:val="0058770E"/>
    <w:rsid w:val="005934CA"/>
    <w:rsid w:val="005974D4"/>
    <w:rsid w:val="005A3CF1"/>
    <w:rsid w:val="005B3990"/>
    <w:rsid w:val="005C54FE"/>
    <w:rsid w:val="005C7598"/>
    <w:rsid w:val="005D125F"/>
    <w:rsid w:val="005E5472"/>
    <w:rsid w:val="005E7940"/>
    <w:rsid w:val="005F4AA4"/>
    <w:rsid w:val="005F7BD7"/>
    <w:rsid w:val="00605A4C"/>
    <w:rsid w:val="00605E9C"/>
    <w:rsid w:val="00607E48"/>
    <w:rsid w:val="00607E4A"/>
    <w:rsid w:val="00627128"/>
    <w:rsid w:val="00627C61"/>
    <w:rsid w:val="00627C96"/>
    <w:rsid w:val="00632752"/>
    <w:rsid w:val="00632CE8"/>
    <w:rsid w:val="006331AD"/>
    <w:rsid w:val="006374AC"/>
    <w:rsid w:val="00637673"/>
    <w:rsid w:val="00644604"/>
    <w:rsid w:val="00653BC8"/>
    <w:rsid w:val="0066261C"/>
    <w:rsid w:val="00667E8E"/>
    <w:rsid w:val="00670FEA"/>
    <w:rsid w:val="0067773E"/>
    <w:rsid w:val="0067791D"/>
    <w:rsid w:val="00683C1B"/>
    <w:rsid w:val="00693DC5"/>
    <w:rsid w:val="006975ED"/>
    <w:rsid w:val="006A0004"/>
    <w:rsid w:val="006A2DBB"/>
    <w:rsid w:val="006A7174"/>
    <w:rsid w:val="006B1B11"/>
    <w:rsid w:val="006C2024"/>
    <w:rsid w:val="006C422C"/>
    <w:rsid w:val="006D263C"/>
    <w:rsid w:val="006D65DA"/>
    <w:rsid w:val="006D770F"/>
    <w:rsid w:val="006E1EAE"/>
    <w:rsid w:val="006F427D"/>
    <w:rsid w:val="006F7166"/>
    <w:rsid w:val="00702C75"/>
    <w:rsid w:val="00702D6F"/>
    <w:rsid w:val="00715BA6"/>
    <w:rsid w:val="00720771"/>
    <w:rsid w:val="00720FEA"/>
    <w:rsid w:val="0072216F"/>
    <w:rsid w:val="00722378"/>
    <w:rsid w:val="007242CE"/>
    <w:rsid w:val="00724FA2"/>
    <w:rsid w:val="007275D1"/>
    <w:rsid w:val="00727A6B"/>
    <w:rsid w:val="007309CA"/>
    <w:rsid w:val="00736C3A"/>
    <w:rsid w:val="007425D9"/>
    <w:rsid w:val="0074530A"/>
    <w:rsid w:val="0075462E"/>
    <w:rsid w:val="00754988"/>
    <w:rsid w:val="00762C21"/>
    <w:rsid w:val="007835DF"/>
    <w:rsid w:val="00790229"/>
    <w:rsid w:val="00795E95"/>
    <w:rsid w:val="00796F52"/>
    <w:rsid w:val="00796FC1"/>
    <w:rsid w:val="007A4377"/>
    <w:rsid w:val="007B0280"/>
    <w:rsid w:val="007B03C3"/>
    <w:rsid w:val="007B2197"/>
    <w:rsid w:val="007B67D2"/>
    <w:rsid w:val="007B7C93"/>
    <w:rsid w:val="007C0747"/>
    <w:rsid w:val="007C1A6E"/>
    <w:rsid w:val="007C2BF6"/>
    <w:rsid w:val="007C594B"/>
    <w:rsid w:val="007C78C0"/>
    <w:rsid w:val="007D55D6"/>
    <w:rsid w:val="007D7724"/>
    <w:rsid w:val="007E41C2"/>
    <w:rsid w:val="007E7D32"/>
    <w:rsid w:val="007F118C"/>
    <w:rsid w:val="007F1E24"/>
    <w:rsid w:val="007F622A"/>
    <w:rsid w:val="008047CE"/>
    <w:rsid w:val="008057B2"/>
    <w:rsid w:val="0080594C"/>
    <w:rsid w:val="008117EE"/>
    <w:rsid w:val="00822D55"/>
    <w:rsid w:val="00823459"/>
    <w:rsid w:val="008412A5"/>
    <w:rsid w:val="0084477C"/>
    <w:rsid w:val="008471F8"/>
    <w:rsid w:val="0084768E"/>
    <w:rsid w:val="008509F2"/>
    <w:rsid w:val="00862FF8"/>
    <w:rsid w:val="008637FB"/>
    <w:rsid w:val="0087548C"/>
    <w:rsid w:val="008847E3"/>
    <w:rsid w:val="00890D4B"/>
    <w:rsid w:val="008964B8"/>
    <w:rsid w:val="008B762A"/>
    <w:rsid w:val="008C288B"/>
    <w:rsid w:val="008C6565"/>
    <w:rsid w:val="008D6FD5"/>
    <w:rsid w:val="008E1045"/>
    <w:rsid w:val="008F3A2B"/>
    <w:rsid w:val="00902226"/>
    <w:rsid w:val="00912B10"/>
    <w:rsid w:val="00923B2C"/>
    <w:rsid w:val="009266EF"/>
    <w:rsid w:val="009407F1"/>
    <w:rsid w:val="00940AA8"/>
    <w:rsid w:val="00947BEC"/>
    <w:rsid w:val="00956E65"/>
    <w:rsid w:val="00961A77"/>
    <w:rsid w:val="00961CF8"/>
    <w:rsid w:val="00963FF7"/>
    <w:rsid w:val="0096542E"/>
    <w:rsid w:val="00974756"/>
    <w:rsid w:val="00975305"/>
    <w:rsid w:val="00980622"/>
    <w:rsid w:val="0098187F"/>
    <w:rsid w:val="00996EDB"/>
    <w:rsid w:val="009A2127"/>
    <w:rsid w:val="009A23D6"/>
    <w:rsid w:val="009A4DCD"/>
    <w:rsid w:val="009B0625"/>
    <w:rsid w:val="009B1888"/>
    <w:rsid w:val="009D5D7E"/>
    <w:rsid w:val="009E05D1"/>
    <w:rsid w:val="009F5E87"/>
    <w:rsid w:val="00A13CEA"/>
    <w:rsid w:val="00A15336"/>
    <w:rsid w:val="00A17600"/>
    <w:rsid w:val="00A309DD"/>
    <w:rsid w:val="00A30E51"/>
    <w:rsid w:val="00A35197"/>
    <w:rsid w:val="00A37DD0"/>
    <w:rsid w:val="00A46D54"/>
    <w:rsid w:val="00A5122A"/>
    <w:rsid w:val="00A64E28"/>
    <w:rsid w:val="00A650BD"/>
    <w:rsid w:val="00A66C7D"/>
    <w:rsid w:val="00A834E0"/>
    <w:rsid w:val="00A83A10"/>
    <w:rsid w:val="00A87657"/>
    <w:rsid w:val="00AA1AF8"/>
    <w:rsid w:val="00AA3254"/>
    <w:rsid w:val="00AA3689"/>
    <w:rsid w:val="00AC5741"/>
    <w:rsid w:val="00AD0243"/>
    <w:rsid w:val="00AF5453"/>
    <w:rsid w:val="00AF7103"/>
    <w:rsid w:val="00B01C8E"/>
    <w:rsid w:val="00B06731"/>
    <w:rsid w:val="00B0722D"/>
    <w:rsid w:val="00B11202"/>
    <w:rsid w:val="00B11EAF"/>
    <w:rsid w:val="00B11EC4"/>
    <w:rsid w:val="00B15298"/>
    <w:rsid w:val="00B27ACE"/>
    <w:rsid w:val="00B27E86"/>
    <w:rsid w:val="00B321AF"/>
    <w:rsid w:val="00B32E93"/>
    <w:rsid w:val="00B37EB4"/>
    <w:rsid w:val="00B40A2A"/>
    <w:rsid w:val="00B57108"/>
    <w:rsid w:val="00B65CBC"/>
    <w:rsid w:val="00B65EBD"/>
    <w:rsid w:val="00B77DAA"/>
    <w:rsid w:val="00B86A0C"/>
    <w:rsid w:val="00B9007E"/>
    <w:rsid w:val="00B90786"/>
    <w:rsid w:val="00B91996"/>
    <w:rsid w:val="00B93412"/>
    <w:rsid w:val="00BA051F"/>
    <w:rsid w:val="00BA0BCA"/>
    <w:rsid w:val="00BA3C2B"/>
    <w:rsid w:val="00BB182C"/>
    <w:rsid w:val="00BB6A29"/>
    <w:rsid w:val="00BC1BCD"/>
    <w:rsid w:val="00BC4261"/>
    <w:rsid w:val="00BD4C00"/>
    <w:rsid w:val="00BE0A5D"/>
    <w:rsid w:val="00BE121B"/>
    <w:rsid w:val="00BF7B5A"/>
    <w:rsid w:val="00C007CE"/>
    <w:rsid w:val="00C1169E"/>
    <w:rsid w:val="00C23AAA"/>
    <w:rsid w:val="00C25780"/>
    <w:rsid w:val="00C31750"/>
    <w:rsid w:val="00C33C0A"/>
    <w:rsid w:val="00C444E7"/>
    <w:rsid w:val="00C476C9"/>
    <w:rsid w:val="00C478E7"/>
    <w:rsid w:val="00C5197A"/>
    <w:rsid w:val="00C519F9"/>
    <w:rsid w:val="00C61FB3"/>
    <w:rsid w:val="00C7154B"/>
    <w:rsid w:val="00C81E0B"/>
    <w:rsid w:val="00C9440D"/>
    <w:rsid w:val="00C948AF"/>
    <w:rsid w:val="00C97B66"/>
    <w:rsid w:val="00CA12B2"/>
    <w:rsid w:val="00CA592E"/>
    <w:rsid w:val="00CB2094"/>
    <w:rsid w:val="00CB447F"/>
    <w:rsid w:val="00CB48E0"/>
    <w:rsid w:val="00CB4AD3"/>
    <w:rsid w:val="00CC4528"/>
    <w:rsid w:val="00CC4DB2"/>
    <w:rsid w:val="00CC7621"/>
    <w:rsid w:val="00CD04F6"/>
    <w:rsid w:val="00CD1F06"/>
    <w:rsid w:val="00CD31D8"/>
    <w:rsid w:val="00CD4049"/>
    <w:rsid w:val="00CF1C65"/>
    <w:rsid w:val="00D013B0"/>
    <w:rsid w:val="00D018A6"/>
    <w:rsid w:val="00D01DD4"/>
    <w:rsid w:val="00D221CB"/>
    <w:rsid w:val="00D23147"/>
    <w:rsid w:val="00D26EDC"/>
    <w:rsid w:val="00D32769"/>
    <w:rsid w:val="00D362A3"/>
    <w:rsid w:val="00D36E70"/>
    <w:rsid w:val="00D41A02"/>
    <w:rsid w:val="00D43E41"/>
    <w:rsid w:val="00D44835"/>
    <w:rsid w:val="00D459E1"/>
    <w:rsid w:val="00D61991"/>
    <w:rsid w:val="00D626B6"/>
    <w:rsid w:val="00D64BF4"/>
    <w:rsid w:val="00D7051E"/>
    <w:rsid w:val="00D73200"/>
    <w:rsid w:val="00D74EA1"/>
    <w:rsid w:val="00D75303"/>
    <w:rsid w:val="00D87BCE"/>
    <w:rsid w:val="00D9475C"/>
    <w:rsid w:val="00DA2D2C"/>
    <w:rsid w:val="00DA3B8E"/>
    <w:rsid w:val="00DA6A95"/>
    <w:rsid w:val="00DB6613"/>
    <w:rsid w:val="00DC5D0E"/>
    <w:rsid w:val="00DC6B9D"/>
    <w:rsid w:val="00DD5CE5"/>
    <w:rsid w:val="00DE5065"/>
    <w:rsid w:val="00DE607C"/>
    <w:rsid w:val="00DE71FB"/>
    <w:rsid w:val="00DE750B"/>
    <w:rsid w:val="00DF4433"/>
    <w:rsid w:val="00DF713F"/>
    <w:rsid w:val="00E04509"/>
    <w:rsid w:val="00E06C5F"/>
    <w:rsid w:val="00E10E6F"/>
    <w:rsid w:val="00E136A8"/>
    <w:rsid w:val="00E1520D"/>
    <w:rsid w:val="00E23BAA"/>
    <w:rsid w:val="00E31845"/>
    <w:rsid w:val="00E33F38"/>
    <w:rsid w:val="00E37FC2"/>
    <w:rsid w:val="00E42221"/>
    <w:rsid w:val="00E4701C"/>
    <w:rsid w:val="00E62CF8"/>
    <w:rsid w:val="00E6462F"/>
    <w:rsid w:val="00E655E7"/>
    <w:rsid w:val="00E66A5E"/>
    <w:rsid w:val="00E82599"/>
    <w:rsid w:val="00E84DF8"/>
    <w:rsid w:val="00E95653"/>
    <w:rsid w:val="00E97C28"/>
    <w:rsid w:val="00EA1071"/>
    <w:rsid w:val="00EA3E0F"/>
    <w:rsid w:val="00EA458E"/>
    <w:rsid w:val="00EA7285"/>
    <w:rsid w:val="00EB126F"/>
    <w:rsid w:val="00EB4D7B"/>
    <w:rsid w:val="00EB4F3B"/>
    <w:rsid w:val="00EC16DE"/>
    <w:rsid w:val="00EC63D6"/>
    <w:rsid w:val="00EC6422"/>
    <w:rsid w:val="00ED134D"/>
    <w:rsid w:val="00EE708A"/>
    <w:rsid w:val="00EF2BC0"/>
    <w:rsid w:val="00F02C9C"/>
    <w:rsid w:val="00F06090"/>
    <w:rsid w:val="00F06F3A"/>
    <w:rsid w:val="00F075C2"/>
    <w:rsid w:val="00F21D02"/>
    <w:rsid w:val="00F21E66"/>
    <w:rsid w:val="00F30DFB"/>
    <w:rsid w:val="00F33292"/>
    <w:rsid w:val="00F3446B"/>
    <w:rsid w:val="00F3708E"/>
    <w:rsid w:val="00F44B8B"/>
    <w:rsid w:val="00F52A16"/>
    <w:rsid w:val="00F57BD2"/>
    <w:rsid w:val="00F62727"/>
    <w:rsid w:val="00F70D30"/>
    <w:rsid w:val="00F810C1"/>
    <w:rsid w:val="00F826DA"/>
    <w:rsid w:val="00F83597"/>
    <w:rsid w:val="00F83A1B"/>
    <w:rsid w:val="00FA022A"/>
    <w:rsid w:val="00FB369E"/>
    <w:rsid w:val="00FB3DA0"/>
    <w:rsid w:val="00FB6D46"/>
    <w:rsid w:val="00FC3D3A"/>
    <w:rsid w:val="00FC3E73"/>
    <w:rsid w:val="00FC6FDD"/>
    <w:rsid w:val="00FC707E"/>
    <w:rsid w:val="00FD1B5C"/>
    <w:rsid w:val="00FD2259"/>
    <w:rsid w:val="00FD278B"/>
    <w:rsid w:val="00FD4259"/>
    <w:rsid w:val="00FE1B85"/>
    <w:rsid w:val="00FE7242"/>
    <w:rsid w:val="00FF24F8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E7F723"/>
  <w15:chartTrackingRefBased/>
  <w15:docId w15:val="{320D7EAA-E025-4184-9DB4-96FAD101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2">
    <w:name w:val="heading 2"/>
    <w:basedOn w:val="Normal"/>
    <w:next w:val="Normal"/>
    <w:qFormat/>
    <w:rsid w:val="00494837"/>
    <w:pPr>
      <w:keepNext/>
      <w:tabs>
        <w:tab w:val="center" w:pos="4812"/>
      </w:tabs>
      <w:spacing w:line="236" w:lineRule="auto"/>
      <w:jc w:val="center"/>
      <w:outlineLvl w:val="1"/>
    </w:pPr>
    <w:rPr>
      <w:rFonts w:ascii="Alleycat ICG" w:hAnsi="Alleycat ICG"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DC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DC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94837"/>
    <w:rPr>
      <w:color w:val="0000FF"/>
      <w:u w:val="single"/>
    </w:rPr>
  </w:style>
  <w:style w:type="paragraph" w:styleId="NormalWeb">
    <w:name w:val="Normal (Web)"/>
    <w:basedOn w:val="Normal"/>
    <w:uiPriority w:val="99"/>
    <w:rsid w:val="00EA7285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Strong">
    <w:name w:val="Strong"/>
    <w:uiPriority w:val="22"/>
    <w:qFormat/>
    <w:rsid w:val="001C5EA6"/>
    <w:rPr>
      <w:b/>
      <w:bCs/>
    </w:rPr>
  </w:style>
  <w:style w:type="character" w:styleId="Emphasis">
    <w:name w:val="Emphasis"/>
    <w:uiPriority w:val="20"/>
    <w:qFormat/>
    <w:rsid w:val="001C5EA6"/>
    <w:rPr>
      <w:i/>
      <w:iCs/>
    </w:rPr>
  </w:style>
  <w:style w:type="character" w:styleId="FollowedHyperlink">
    <w:name w:val="FollowedHyperlink"/>
    <w:rsid w:val="009F5E87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F2FAF"/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1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71FB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71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71FB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E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57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91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4DE"/>
  </w:style>
  <w:style w:type="character" w:customStyle="1" w:styleId="CommentTextChar">
    <w:name w:val="Comment Text Char"/>
    <w:link w:val="CommentText"/>
    <w:uiPriority w:val="99"/>
    <w:semiHidden/>
    <w:rsid w:val="004914D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4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14DE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B01C8E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semiHidden/>
    <w:rsid w:val="00693DC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93D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822D55"/>
  </w:style>
  <w:style w:type="paragraph" w:styleId="ListParagraph">
    <w:name w:val="List Paragraph"/>
    <w:basedOn w:val="Normal"/>
    <w:uiPriority w:val="34"/>
    <w:qFormat/>
    <w:rsid w:val="006374AC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C97B6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</w:rPr>
  </w:style>
  <w:style w:type="paragraph" w:customStyle="1" w:styleId="commentcontentpara">
    <w:name w:val="commentcontentpara"/>
    <w:basedOn w:val="Normal"/>
    <w:rsid w:val="003368A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4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policy.arizona.edu/university-handbook-appointed-personnel)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63D54F7BFB44AB321028808C066F0" ma:contentTypeVersion="1" ma:contentTypeDescription="Create a new document." ma:contentTypeScope="" ma:versionID="d258421ff312a2ff146c5c936d751e7d">
  <xsd:schema xmlns:xsd="http://www.w3.org/2001/XMLSchema" xmlns:xs="http://www.w3.org/2001/XMLSchema" xmlns:p="http://schemas.microsoft.com/office/2006/metadata/properties" xmlns:ns2="7f342012-d8d6-4fbe-9f2d-1d86a714f258" targetNamespace="http://schemas.microsoft.com/office/2006/metadata/properties" ma:root="true" ma:fieldsID="0f88cae9ca58cc49f3427bfb724a8804" ns2:_="">
    <xsd:import namespace="7f342012-d8d6-4fbe-9f2d-1d86a714f2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42012-d8d6-4fbe-9f2d-1d86a714f2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E40FC4-0C77-4919-86CE-C8DD92A472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596F2-B088-4AD3-80CE-A36CBDA55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43CFB6-3E2B-4CCC-AB5F-6463CFC57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DC312-AE5E-422B-8399-1973523D1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42012-d8d6-4fbe-9f2d-1d86a714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5AF47B-B372-4515-9A67-FACA1E0E9155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A3DEB70-00DA-4B77-BFD0-BBA9D34A315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5948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Nursing Criteria for Reappointment and Promotion for Clinical Track Faculty</vt:lpstr>
    </vt:vector>
  </TitlesOfParts>
  <Company>University of Arizona</Company>
  <LinksUpToDate>false</LinksUpToDate>
  <CharactersWithSpaces>6795</CharactersWithSpaces>
  <SharedDoc>false</SharedDoc>
  <HLinks>
    <vt:vector size="30" baseType="variant">
      <vt:variant>
        <vt:i4>8126504</vt:i4>
      </vt:variant>
      <vt:variant>
        <vt:i4>12</vt:i4>
      </vt:variant>
      <vt:variant>
        <vt:i4>0</vt:i4>
      </vt:variant>
      <vt:variant>
        <vt:i4>5</vt:i4>
      </vt:variant>
      <vt:variant>
        <vt:lpwstr>https://facultyaffairs.arizona.edu/content/promotion-and-tenure</vt:lpwstr>
      </vt:variant>
      <vt:variant>
        <vt:lpwstr/>
      </vt:variant>
      <vt:variant>
        <vt:i4>8126504</vt:i4>
      </vt:variant>
      <vt:variant>
        <vt:i4>9</vt:i4>
      </vt:variant>
      <vt:variant>
        <vt:i4>0</vt:i4>
      </vt:variant>
      <vt:variant>
        <vt:i4>5</vt:i4>
      </vt:variant>
      <vt:variant>
        <vt:lpwstr>https://facultyaffairs.arizona.edu/content/promotion-and-tenure</vt:lpwstr>
      </vt:variant>
      <vt:variant>
        <vt:lpwstr/>
      </vt:variant>
      <vt:variant>
        <vt:i4>7536677</vt:i4>
      </vt:variant>
      <vt:variant>
        <vt:i4>6</vt:i4>
      </vt:variant>
      <vt:variant>
        <vt:i4>0</vt:i4>
      </vt:variant>
      <vt:variant>
        <vt:i4>5</vt:i4>
      </vt:variant>
      <vt:variant>
        <vt:lpwstr>https://facultyaffairs.arizona.edu/content/guide-promotion-process</vt:lpwstr>
      </vt:variant>
      <vt:variant>
        <vt:lpwstr/>
      </vt:variant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http://policy.arizona.edu/university-handbook-appointed-personnel</vt:lpwstr>
      </vt:variant>
      <vt:variant>
        <vt:lpwstr/>
      </vt:variant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http://policy.arizona.edu/university-handbook-appointed-personnel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Nursing Criteria for Reappointment and Promotion for Clinical Track Faculty</dc:title>
  <dc:subject/>
  <dc:creator>mdavis</dc:creator>
  <cp:keywords/>
  <cp:lastModifiedBy>Edmund, Sara J - (sedmund)</cp:lastModifiedBy>
  <cp:revision>2</cp:revision>
  <cp:lastPrinted>2019-03-08T17:33:00Z</cp:lastPrinted>
  <dcterms:created xsi:type="dcterms:W3CDTF">2025-07-31T18:23:00Z</dcterms:created>
  <dcterms:modified xsi:type="dcterms:W3CDTF">2025-07-31T18:23:00Z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E254HXEPRN3F-32-253</vt:lpwstr>
  </property>
  <property fmtid="{D5CDD505-2E9C-101B-9397-08002B2CF9AE}" pid="3" name="_dlc_DocIdItemGuid">
    <vt:lpwstr>d7a439e7-9753-4286-bd0d-5a24e00d9da8</vt:lpwstr>
  </property>
  <property fmtid="{D5CDD505-2E9C-101B-9397-08002B2CF9AE}" pid="4" name="_dlc_DocIdUrl">
    <vt:lpwstr>https://share.nursing.arizona.edu/committees/root/fapt/_layouts/DocIdRedir.aspx?ID=E254HXEPRN3F-32-253, E254HXEPRN3F-32-253</vt:lpwstr>
  </property>
</Properties>
</file>